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95A66" w14:textId="77777777" w:rsidR="00FF6E1E" w:rsidRDefault="00FF6E1E" w:rsidP="00FF6E1E">
      <w:pPr>
        <w:jc w:val="right"/>
        <w:rPr>
          <w:b/>
          <w:bCs/>
          <w:sz w:val="24"/>
          <w:szCs w:val="24"/>
        </w:rPr>
      </w:pPr>
      <w:r w:rsidRPr="00FC63F8">
        <w:rPr>
          <w:b/>
          <w:bCs/>
          <w:sz w:val="24"/>
          <w:szCs w:val="24"/>
        </w:rPr>
        <w:t xml:space="preserve">ТИПОВАЯ ФОРМА договора теплоснабжения </w:t>
      </w:r>
    </w:p>
    <w:p w14:paraId="47FDBF17" w14:textId="77777777" w:rsidR="00FF6E1E" w:rsidRDefault="00FF6E1E" w:rsidP="00FF6E1E">
      <w:pPr>
        <w:jc w:val="right"/>
        <w:rPr>
          <w:b/>
          <w:bCs/>
          <w:sz w:val="24"/>
          <w:szCs w:val="24"/>
        </w:rPr>
      </w:pPr>
      <w:r w:rsidRPr="00FC63F8">
        <w:rPr>
          <w:b/>
          <w:bCs/>
          <w:sz w:val="24"/>
          <w:szCs w:val="24"/>
        </w:rPr>
        <w:t>с собственниками индивидуального жилого фонда</w:t>
      </w:r>
    </w:p>
    <w:p w14:paraId="6C98AC7F" w14:textId="77777777" w:rsidR="00FF6E1E" w:rsidRDefault="00FF6E1E" w:rsidP="00FF6E1E">
      <w:pPr>
        <w:jc w:val="center"/>
        <w:rPr>
          <w:b/>
          <w:bCs/>
          <w:sz w:val="18"/>
          <w:szCs w:val="18"/>
        </w:rPr>
      </w:pPr>
    </w:p>
    <w:p w14:paraId="381E677E" w14:textId="77777777" w:rsidR="00714AB6" w:rsidRDefault="00714AB6" w:rsidP="00FF6E1E">
      <w:pPr>
        <w:jc w:val="center"/>
        <w:rPr>
          <w:b/>
          <w:bCs/>
          <w:sz w:val="28"/>
          <w:szCs w:val="28"/>
        </w:rPr>
      </w:pPr>
    </w:p>
    <w:p w14:paraId="01752139" w14:textId="77777777" w:rsidR="00FF6E1E" w:rsidRPr="001F5071" w:rsidRDefault="00FF6E1E" w:rsidP="00FF6E1E">
      <w:pPr>
        <w:jc w:val="center"/>
        <w:rPr>
          <w:b/>
          <w:bCs/>
          <w:sz w:val="28"/>
          <w:szCs w:val="28"/>
        </w:rPr>
      </w:pPr>
      <w:r w:rsidRPr="001F5071">
        <w:rPr>
          <w:b/>
          <w:bCs/>
          <w:sz w:val="28"/>
          <w:szCs w:val="28"/>
        </w:rPr>
        <w:t>ДОГОВОР ТЕПЛОСНАБЖЕНИЯ</w:t>
      </w:r>
      <w:r w:rsidR="00E95E6B">
        <w:rPr>
          <w:b/>
          <w:bCs/>
          <w:sz w:val="28"/>
          <w:szCs w:val="28"/>
        </w:rPr>
        <w:t xml:space="preserve">  </w:t>
      </w:r>
      <w:r w:rsidRPr="001F5071">
        <w:rPr>
          <w:b/>
          <w:bCs/>
          <w:sz w:val="28"/>
          <w:szCs w:val="28"/>
        </w:rPr>
        <w:t xml:space="preserve">№ </w:t>
      </w:r>
      <w:r w:rsidRPr="001F5071">
        <w:rPr>
          <w:b/>
          <w:i/>
          <w:sz w:val="28"/>
          <w:szCs w:val="28"/>
        </w:rPr>
        <w:t xml:space="preserve"> </w:t>
      </w:r>
      <w:r w:rsidR="00B5439B" w:rsidRPr="001F5071">
        <w:rPr>
          <w:b/>
          <w:i/>
          <w:sz w:val="28"/>
          <w:szCs w:val="28"/>
        </w:rPr>
        <w:t>________</w:t>
      </w:r>
    </w:p>
    <w:p w14:paraId="05883006" w14:textId="77777777" w:rsidR="00FF6E1E" w:rsidRPr="00B5439B" w:rsidRDefault="00FF6E1E" w:rsidP="00FF6E1E">
      <w:pPr>
        <w:rPr>
          <w:sz w:val="24"/>
          <w:szCs w:val="24"/>
          <w:highlight w:val="yellow"/>
        </w:rPr>
      </w:pPr>
    </w:p>
    <w:p w14:paraId="54A6FF04" w14:textId="77777777" w:rsidR="00FF6E1E" w:rsidRPr="00B5439B" w:rsidRDefault="00FF6E1E" w:rsidP="00FF6E1E">
      <w:pPr>
        <w:tabs>
          <w:tab w:val="right" w:pos="9923"/>
        </w:tabs>
        <w:rPr>
          <w:sz w:val="24"/>
          <w:szCs w:val="24"/>
        </w:rPr>
      </w:pPr>
      <w:r w:rsidRPr="00B5439B">
        <w:rPr>
          <w:sz w:val="24"/>
          <w:szCs w:val="24"/>
        </w:rPr>
        <w:t xml:space="preserve">г. </w:t>
      </w:r>
      <w:r w:rsidR="00BB70E9" w:rsidRPr="00B5439B">
        <w:rPr>
          <w:sz w:val="24"/>
          <w:szCs w:val="24"/>
        </w:rPr>
        <w:t>Гусев, Калининградска</w:t>
      </w:r>
      <w:r w:rsidR="00B5439B">
        <w:rPr>
          <w:sz w:val="24"/>
          <w:szCs w:val="24"/>
        </w:rPr>
        <w:t xml:space="preserve">я область      </w:t>
      </w:r>
      <w:r w:rsidR="00BB70E9" w:rsidRPr="00B5439B">
        <w:rPr>
          <w:sz w:val="24"/>
          <w:szCs w:val="24"/>
        </w:rPr>
        <w:t xml:space="preserve">         </w:t>
      </w:r>
      <w:r w:rsidR="00B5439B" w:rsidRPr="00B5439B">
        <w:rPr>
          <w:sz w:val="24"/>
          <w:szCs w:val="24"/>
        </w:rPr>
        <w:t xml:space="preserve">                              </w:t>
      </w:r>
      <w:r w:rsidR="00BB70E9" w:rsidRPr="00B5439B">
        <w:rPr>
          <w:sz w:val="24"/>
          <w:szCs w:val="24"/>
        </w:rPr>
        <w:t xml:space="preserve"> </w:t>
      </w:r>
      <w:r w:rsidRPr="00B5439B">
        <w:rPr>
          <w:sz w:val="24"/>
          <w:szCs w:val="24"/>
        </w:rPr>
        <w:t>________________ 20</w:t>
      </w:r>
      <w:r w:rsidR="00B5439B" w:rsidRPr="00B5439B">
        <w:rPr>
          <w:sz w:val="24"/>
          <w:szCs w:val="24"/>
        </w:rPr>
        <w:t>____</w:t>
      </w:r>
      <w:r w:rsidRPr="00B5439B">
        <w:rPr>
          <w:sz w:val="24"/>
          <w:szCs w:val="24"/>
        </w:rPr>
        <w:t> г.</w:t>
      </w:r>
    </w:p>
    <w:p w14:paraId="25922191" w14:textId="77777777" w:rsidR="00FF6E1E" w:rsidRPr="00B5439B" w:rsidRDefault="00FF6E1E" w:rsidP="00FF6E1E">
      <w:pPr>
        <w:jc w:val="both"/>
        <w:rPr>
          <w:sz w:val="24"/>
          <w:szCs w:val="24"/>
        </w:rPr>
      </w:pPr>
    </w:p>
    <w:p w14:paraId="721E7B7C" w14:textId="77777777" w:rsidR="00FF6E1E" w:rsidRPr="00B5439B" w:rsidRDefault="00740E8D" w:rsidP="00FF6E1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А</w:t>
      </w:r>
      <w:r w:rsidR="00377436">
        <w:rPr>
          <w:b/>
          <w:sz w:val="24"/>
          <w:szCs w:val="24"/>
        </w:rPr>
        <w:t>к</w:t>
      </w:r>
      <w:r w:rsidR="00FF6E1E" w:rsidRPr="00B5439B">
        <w:rPr>
          <w:b/>
          <w:sz w:val="24"/>
          <w:szCs w:val="24"/>
        </w:rPr>
        <w:t>ционерное общество «Калининградская генерирующая компания»</w:t>
      </w:r>
      <w:r w:rsidR="00FF6E1E" w:rsidRPr="00B5439B">
        <w:rPr>
          <w:sz w:val="24"/>
          <w:szCs w:val="24"/>
        </w:rPr>
        <w:t>, именуемое в дальнейшем Теплоснабжающая организация</w:t>
      </w:r>
      <w:r w:rsidR="0071037A">
        <w:rPr>
          <w:sz w:val="24"/>
          <w:szCs w:val="24"/>
        </w:rPr>
        <w:t xml:space="preserve"> </w:t>
      </w:r>
      <w:r w:rsidR="0071037A" w:rsidRPr="00D2447F">
        <w:rPr>
          <w:sz w:val="22"/>
          <w:szCs w:val="22"/>
        </w:rPr>
        <w:t xml:space="preserve">(далее по тексту – </w:t>
      </w:r>
      <w:r w:rsidR="0071037A" w:rsidRPr="00D2447F">
        <w:rPr>
          <w:sz w:val="22"/>
          <w:szCs w:val="22"/>
          <w:shd w:val="clear" w:color="auto" w:fill="FFFFFF"/>
        </w:rPr>
        <w:t>ТСО)</w:t>
      </w:r>
      <w:r w:rsidR="00FF6E1E" w:rsidRPr="00B5439B">
        <w:rPr>
          <w:sz w:val="24"/>
          <w:szCs w:val="24"/>
        </w:rPr>
        <w:t xml:space="preserve">, в лице __________________, действующего на основании ____________, с одной стороны, </w:t>
      </w:r>
    </w:p>
    <w:p w14:paraId="16742CA6" w14:textId="03F1D5F3" w:rsidR="00FF6E1E" w:rsidRPr="00B5439B" w:rsidRDefault="00FF6E1E" w:rsidP="00FF6E1E">
      <w:pPr>
        <w:ind w:firstLine="567"/>
        <w:jc w:val="both"/>
        <w:rPr>
          <w:sz w:val="24"/>
          <w:szCs w:val="24"/>
        </w:rPr>
      </w:pPr>
      <w:r w:rsidRPr="00B5439B">
        <w:rPr>
          <w:sz w:val="24"/>
          <w:szCs w:val="24"/>
        </w:rPr>
        <w:t>и _______________________________________ (паспорт</w:t>
      </w:r>
      <w:r w:rsidR="00CA3551">
        <w:rPr>
          <w:sz w:val="24"/>
          <w:szCs w:val="24"/>
        </w:rPr>
        <w:t xml:space="preserve"> </w:t>
      </w:r>
      <w:r w:rsidRPr="00B5439B">
        <w:rPr>
          <w:sz w:val="24"/>
          <w:szCs w:val="24"/>
        </w:rPr>
        <w:t>____________________), именуемый(</w:t>
      </w:r>
      <w:proofErr w:type="spellStart"/>
      <w:r w:rsidRPr="00B5439B">
        <w:rPr>
          <w:sz w:val="24"/>
          <w:szCs w:val="24"/>
        </w:rPr>
        <w:t>ая</w:t>
      </w:r>
      <w:proofErr w:type="spellEnd"/>
      <w:r w:rsidRPr="00B5439B">
        <w:rPr>
          <w:sz w:val="24"/>
          <w:szCs w:val="24"/>
        </w:rPr>
        <w:t>) в дальнейшем Потребитель, с другой стороны, вместе именуемые Стороны, заключили настоящий договор о нижеследующем:</w:t>
      </w:r>
    </w:p>
    <w:p w14:paraId="01E1A5AA" w14:textId="77777777" w:rsidR="00FF6E1E" w:rsidRPr="009C67F7" w:rsidRDefault="00FF6E1E" w:rsidP="00FF6E1E">
      <w:pPr>
        <w:rPr>
          <w:sz w:val="24"/>
          <w:szCs w:val="24"/>
        </w:rPr>
      </w:pPr>
    </w:p>
    <w:p w14:paraId="489D1791" w14:textId="77777777" w:rsidR="00FF6E1E" w:rsidRPr="009C67F7" w:rsidRDefault="00FF6E1E" w:rsidP="00FF6E1E">
      <w:pPr>
        <w:jc w:val="center"/>
        <w:rPr>
          <w:b/>
          <w:bCs/>
          <w:sz w:val="24"/>
          <w:szCs w:val="24"/>
        </w:rPr>
      </w:pPr>
      <w:r w:rsidRPr="009C67F7">
        <w:rPr>
          <w:b/>
          <w:bCs/>
          <w:sz w:val="24"/>
          <w:szCs w:val="24"/>
        </w:rPr>
        <w:t>1. Предмет договора.</w:t>
      </w:r>
    </w:p>
    <w:p w14:paraId="4D9DE0FB" w14:textId="4E40EAEF" w:rsidR="00B5439B" w:rsidRPr="009356D4" w:rsidRDefault="00FF6E1E" w:rsidP="00A444B4">
      <w:pPr>
        <w:ind w:firstLine="567"/>
        <w:jc w:val="both"/>
        <w:rPr>
          <w:sz w:val="24"/>
          <w:szCs w:val="24"/>
        </w:rPr>
      </w:pPr>
      <w:r w:rsidRPr="00714AB6">
        <w:rPr>
          <w:bCs/>
          <w:sz w:val="24"/>
          <w:szCs w:val="24"/>
        </w:rPr>
        <w:t>1.1.</w:t>
      </w:r>
      <w:r w:rsidRPr="00714AB6">
        <w:rPr>
          <w:sz w:val="24"/>
          <w:szCs w:val="24"/>
        </w:rPr>
        <w:t xml:space="preserve"> </w:t>
      </w:r>
      <w:r w:rsidR="00B5439B" w:rsidRPr="00714AB6">
        <w:rPr>
          <w:sz w:val="24"/>
          <w:szCs w:val="24"/>
        </w:rPr>
        <w:t xml:space="preserve">По настоящему Договору Теплоснабжающая организация </w:t>
      </w:r>
      <w:r w:rsidR="009356D4" w:rsidRPr="00714AB6">
        <w:rPr>
          <w:sz w:val="24"/>
          <w:szCs w:val="24"/>
        </w:rPr>
        <w:t xml:space="preserve">(далее по тексту – ТСО) </w:t>
      </w:r>
      <w:r w:rsidR="00B5439B" w:rsidRPr="00714AB6">
        <w:rPr>
          <w:sz w:val="24"/>
          <w:szCs w:val="24"/>
        </w:rPr>
        <w:t>обязуется подавать Потребителю через присоединенную сеть тепловую энергию (далее по тексту – коммунальный ресурс) надлежащего качества и в согласованном сторонами количестве (Приложения № 1</w:t>
      </w:r>
      <w:r w:rsidR="00AB78AF" w:rsidRPr="00714AB6">
        <w:rPr>
          <w:sz w:val="24"/>
          <w:szCs w:val="24"/>
        </w:rPr>
        <w:t>,</w:t>
      </w:r>
      <w:r w:rsidR="00B5439B" w:rsidRPr="00714AB6">
        <w:rPr>
          <w:sz w:val="24"/>
          <w:szCs w:val="24"/>
        </w:rPr>
        <w:t xml:space="preserve">2 к договору), в жилое помещение (жилой дом, часть жилого дома), хозяйственные постройки, расположенные по адресу: ____________________, общей площадью ___________________ </w:t>
      </w:r>
      <w:proofErr w:type="spellStart"/>
      <w:r w:rsidR="00B5439B" w:rsidRPr="00714AB6">
        <w:rPr>
          <w:sz w:val="24"/>
          <w:szCs w:val="24"/>
        </w:rPr>
        <w:t>кв.м</w:t>
      </w:r>
      <w:proofErr w:type="spellEnd"/>
      <w:r w:rsidR="00B5439B" w:rsidRPr="00714AB6">
        <w:rPr>
          <w:sz w:val="24"/>
          <w:szCs w:val="24"/>
        </w:rPr>
        <w:t>.,</w:t>
      </w:r>
      <w:r w:rsidR="009356D4" w:rsidRPr="00714AB6">
        <w:rPr>
          <w:sz w:val="24"/>
          <w:szCs w:val="24"/>
        </w:rPr>
        <w:t xml:space="preserve"> а Потребитель обязуется принимать и оплачивать предоставленные ему коммунальные ресурсы на</w:t>
      </w:r>
      <w:r w:rsidR="009356D4" w:rsidRPr="009356D4">
        <w:rPr>
          <w:sz w:val="24"/>
          <w:szCs w:val="24"/>
        </w:rPr>
        <w:t xml:space="preserve"> условиях, предусмотренных настоящим договором, а также соблюдать режим потребления</w:t>
      </w:r>
      <w:r w:rsidR="009356D4">
        <w:rPr>
          <w:sz w:val="24"/>
          <w:szCs w:val="24"/>
        </w:rPr>
        <w:t xml:space="preserve"> коммунальных ресурсов</w:t>
      </w:r>
      <w:r w:rsidR="009356D4" w:rsidRPr="009356D4">
        <w:rPr>
          <w:sz w:val="24"/>
          <w:szCs w:val="24"/>
        </w:rPr>
        <w:t>, обеспечивать безопасность эксплуатации находящихся в его ведении сетей и исправность используемых им приборов и оборудования.</w:t>
      </w:r>
    </w:p>
    <w:p w14:paraId="3CCCDCB8" w14:textId="77777777" w:rsidR="009356D4" w:rsidRPr="009356D4" w:rsidRDefault="009356D4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9356D4">
        <w:rPr>
          <w:sz w:val="24"/>
          <w:szCs w:val="24"/>
        </w:rPr>
        <w:t>Коммунальный ресурс, поставляемый ТСО Потребителю, используется последним исключительно для личных, семейных, домашних и иных нужд, не связанных с осуществлением предпринимательской деятельности.</w:t>
      </w:r>
    </w:p>
    <w:p w14:paraId="1A3C4907" w14:textId="1BC40CA7" w:rsidR="00B5439B" w:rsidRPr="009356D4" w:rsidRDefault="009356D4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790B29" w:rsidRPr="00B47F41">
        <w:rPr>
          <w:sz w:val="24"/>
          <w:szCs w:val="24"/>
        </w:rPr>
        <w:t>Теплоснабжающая организация и Потребитель при заключении, изменении</w:t>
      </w:r>
      <w:r w:rsidR="00790B29">
        <w:rPr>
          <w:sz w:val="24"/>
          <w:szCs w:val="24"/>
        </w:rPr>
        <w:t xml:space="preserve">, </w:t>
      </w:r>
      <w:r w:rsidR="00790B29" w:rsidRPr="00B47F41">
        <w:rPr>
          <w:sz w:val="24"/>
          <w:szCs w:val="24"/>
        </w:rPr>
        <w:t xml:space="preserve"> расторжении </w:t>
      </w:r>
      <w:r w:rsidR="00790B29">
        <w:rPr>
          <w:sz w:val="24"/>
          <w:szCs w:val="24"/>
        </w:rPr>
        <w:t xml:space="preserve">и исполнении </w:t>
      </w:r>
      <w:r w:rsidR="00790B29" w:rsidRPr="00B47F41">
        <w:rPr>
          <w:sz w:val="24"/>
          <w:szCs w:val="24"/>
        </w:rPr>
        <w:t xml:space="preserve">настоящего Договора, а также в случаях, не урегулированных настоящим договором, обязуются руководствоваться </w:t>
      </w:r>
      <w:r w:rsidR="00790B29" w:rsidRPr="00B47F41">
        <w:rPr>
          <w:color w:val="000000"/>
          <w:sz w:val="24"/>
          <w:szCs w:val="24"/>
        </w:rPr>
        <w:t xml:space="preserve">Гражданским кодексом Российской Федерации, Жилищным кодексом Российской Федерации, </w:t>
      </w:r>
      <w:r w:rsidR="00790B29" w:rsidRPr="0091695D">
        <w:rPr>
          <w:color w:val="000000"/>
          <w:sz w:val="24"/>
          <w:szCs w:val="24"/>
        </w:rPr>
        <w:t>постановлениями Правительства Российской Федерации, нормативными актами органов исполнительной власти Российской Федерации и Калининградской области по государственному регулированию цен и тарифов, а также другими законодательными и нормативными актами Российской Федерации, Калининградской области, города Калининграда и муниципальных образований Калининградской области</w:t>
      </w:r>
      <w:r w:rsidR="00790B29" w:rsidRPr="00B47F41">
        <w:rPr>
          <w:color w:val="000000"/>
          <w:sz w:val="24"/>
          <w:szCs w:val="24"/>
        </w:rPr>
        <w:t xml:space="preserve">, </w:t>
      </w:r>
      <w:r w:rsidR="00790B29" w:rsidRPr="0091695D">
        <w:rPr>
          <w:color w:val="000000"/>
          <w:sz w:val="24"/>
          <w:szCs w:val="24"/>
        </w:rPr>
        <w:t>относящимися к вопросам снабжения тепловой энергией</w:t>
      </w:r>
      <w:r w:rsidR="00790B29">
        <w:rPr>
          <w:color w:val="000000"/>
          <w:sz w:val="24"/>
          <w:szCs w:val="24"/>
        </w:rPr>
        <w:t>,</w:t>
      </w:r>
      <w:r w:rsidR="00790B29" w:rsidRPr="00B47F41">
        <w:rPr>
          <w:color w:val="000000"/>
          <w:sz w:val="24"/>
          <w:szCs w:val="24"/>
        </w:rPr>
        <w:t xml:space="preserve"> а также иными действующим нормативно-правовыми актами</w:t>
      </w:r>
      <w:r w:rsidR="002F0349">
        <w:rPr>
          <w:color w:val="000000"/>
          <w:sz w:val="24"/>
          <w:szCs w:val="24"/>
        </w:rPr>
        <w:t>.</w:t>
      </w:r>
    </w:p>
    <w:p w14:paraId="15CA3E47" w14:textId="77777777" w:rsidR="002F0349" w:rsidRPr="002F0349" w:rsidRDefault="002F0349" w:rsidP="00A444B4">
      <w:pPr>
        <w:pStyle w:val="a5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2F0349">
        <w:rPr>
          <w:rFonts w:ascii="Times New Roman" w:hAnsi="Times New Roman"/>
          <w:sz w:val="24"/>
          <w:szCs w:val="24"/>
        </w:rPr>
        <w:t>Если после заключения Договора принят закон или внесены изменения в законодательство, которые устанавливают обязательные для Сторон правила иные, чем те, которые действовали при заключении Договора, условия настоящего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</w:p>
    <w:p w14:paraId="0AC3EE22" w14:textId="77777777" w:rsidR="002F0349" w:rsidRPr="002F0349" w:rsidRDefault="002F0349" w:rsidP="00A444B4">
      <w:pPr>
        <w:overflowPunct/>
        <w:ind w:firstLine="567"/>
        <w:jc w:val="both"/>
        <w:textAlignment w:val="auto"/>
        <w:rPr>
          <w:b/>
          <w:sz w:val="24"/>
          <w:szCs w:val="24"/>
        </w:rPr>
      </w:pPr>
      <w:r w:rsidRPr="002F0349">
        <w:rPr>
          <w:sz w:val="24"/>
          <w:szCs w:val="24"/>
        </w:rPr>
        <w:t>После вступления в силу закона или иного нормативного правового акта, которые устанавливают обязательные для Сторон правила иные, чем те, которые действовали при заключении Договора, Стороны обязуются привести условия настоящего договора в соответствие с такими правилами путем заключения дополнительного соглашения. Отсутствие дополнительного соглашения не освобождает Стороны от обязанности исполнять обязательные (императивные) правила (требования) закона или иного нормативного правового акта.</w:t>
      </w:r>
    </w:p>
    <w:p w14:paraId="63FB2FD5" w14:textId="77777777" w:rsidR="00A63D17" w:rsidRDefault="00A63D17" w:rsidP="00A444B4">
      <w:pPr>
        <w:ind w:right="-1" w:firstLine="567"/>
        <w:jc w:val="both"/>
        <w:rPr>
          <w:sz w:val="24"/>
          <w:szCs w:val="24"/>
        </w:rPr>
      </w:pPr>
    </w:p>
    <w:p w14:paraId="199334A5" w14:textId="2BD4D71C" w:rsidR="002F0349" w:rsidRPr="000B7B03" w:rsidRDefault="002F0349" w:rsidP="00A444B4">
      <w:pPr>
        <w:ind w:right="-1" w:firstLine="567"/>
        <w:jc w:val="both"/>
        <w:rPr>
          <w:sz w:val="24"/>
          <w:szCs w:val="24"/>
        </w:rPr>
      </w:pPr>
      <w:r w:rsidRPr="00E95E6B">
        <w:rPr>
          <w:sz w:val="24"/>
          <w:szCs w:val="24"/>
        </w:rPr>
        <w:lastRenderedPageBreak/>
        <w:t xml:space="preserve">1.4. Объем (количество) </w:t>
      </w:r>
      <w:r w:rsidRPr="00486829">
        <w:rPr>
          <w:rStyle w:val="Candara"/>
          <w:rFonts w:ascii="Times New Roman" w:hAnsi="Times New Roman" w:cs="Times New Roman"/>
          <w:color w:val="000000" w:themeColor="text1"/>
          <w:spacing w:val="0"/>
          <w:sz w:val="24"/>
          <w:szCs w:val="24"/>
        </w:rPr>
        <w:t>потребляемого</w:t>
      </w:r>
      <w:r w:rsidRPr="00E95E6B">
        <w:rPr>
          <w:rStyle w:val="Candara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E95E6B">
        <w:rPr>
          <w:sz w:val="24"/>
          <w:szCs w:val="24"/>
        </w:rPr>
        <w:t>коммунального ресурса определяется в</w:t>
      </w:r>
      <w:r w:rsidRPr="000B7B03">
        <w:rPr>
          <w:sz w:val="24"/>
          <w:szCs w:val="24"/>
        </w:rPr>
        <w:t xml:space="preserve"> соответствии с показаниями приборов учета, введенных в коммерческую эксплуатацию в установленном законодательством порядке. При отсутствии (временной неработоспособности) приборов учета, объем потребленн</w:t>
      </w:r>
      <w:r>
        <w:rPr>
          <w:sz w:val="24"/>
          <w:szCs w:val="24"/>
        </w:rPr>
        <w:t>ой</w:t>
      </w:r>
      <w:r w:rsidRPr="000B7B03">
        <w:rPr>
          <w:sz w:val="24"/>
          <w:szCs w:val="24"/>
        </w:rPr>
        <w:t xml:space="preserve"> тепловой энергии определяется согласно действующего законодательства РФ.</w:t>
      </w:r>
    </w:p>
    <w:p w14:paraId="3F574A73" w14:textId="77777777" w:rsidR="002F0349" w:rsidRPr="000B7B03" w:rsidRDefault="002F0349" w:rsidP="00A444B4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0B7B03">
        <w:rPr>
          <w:sz w:val="24"/>
          <w:szCs w:val="24"/>
        </w:rPr>
        <w:t>Качество и режим отпуска коммунальн</w:t>
      </w:r>
      <w:r>
        <w:rPr>
          <w:sz w:val="24"/>
          <w:szCs w:val="24"/>
        </w:rPr>
        <w:t>ого</w:t>
      </w:r>
      <w:r w:rsidRPr="000B7B03">
        <w:rPr>
          <w:sz w:val="24"/>
          <w:szCs w:val="24"/>
        </w:rPr>
        <w:t xml:space="preserve"> ресурс</w:t>
      </w:r>
      <w:r>
        <w:rPr>
          <w:sz w:val="24"/>
          <w:szCs w:val="24"/>
        </w:rPr>
        <w:t>а</w:t>
      </w:r>
      <w:r w:rsidRPr="000B7B03">
        <w:rPr>
          <w:sz w:val="24"/>
          <w:szCs w:val="24"/>
        </w:rPr>
        <w:t xml:space="preserve"> должны соответствовать требованиям действующего законодательства РФ. Настоящим Договором устанавливается следующий режим отпуска для отопления</w:t>
      </w:r>
      <w:r>
        <w:rPr>
          <w:sz w:val="24"/>
          <w:szCs w:val="24"/>
        </w:rPr>
        <w:t>:</w:t>
      </w:r>
      <w:r w:rsidRPr="000B7B03">
        <w:rPr>
          <w:sz w:val="24"/>
          <w:szCs w:val="24"/>
        </w:rPr>
        <w:t xml:space="preserve"> бесперебойное круглосуточное в течение отопительного сезона.</w:t>
      </w:r>
    </w:p>
    <w:p w14:paraId="12CFF393" w14:textId="77777777" w:rsidR="002F0349" w:rsidRPr="000B7B03" w:rsidRDefault="002F0349" w:rsidP="00A444B4">
      <w:pPr>
        <w:ind w:right="-1" w:firstLine="567"/>
        <w:jc w:val="both"/>
        <w:rPr>
          <w:sz w:val="24"/>
          <w:szCs w:val="24"/>
        </w:rPr>
      </w:pPr>
      <w:r w:rsidRPr="000B7B03">
        <w:rPr>
          <w:sz w:val="24"/>
          <w:szCs w:val="24"/>
        </w:rPr>
        <w:t xml:space="preserve">Начало и окончание отопительного сезона устанавливаются Постановлением (Распоряжением) Главы Администрации города </w:t>
      </w:r>
      <w:r>
        <w:rPr>
          <w:sz w:val="24"/>
          <w:szCs w:val="24"/>
        </w:rPr>
        <w:t>Гусева Калининградской области</w:t>
      </w:r>
      <w:r w:rsidRPr="000B7B03">
        <w:rPr>
          <w:sz w:val="24"/>
          <w:szCs w:val="24"/>
        </w:rPr>
        <w:t>.</w:t>
      </w:r>
    </w:p>
    <w:p w14:paraId="4EC0010E" w14:textId="5E5D77E2" w:rsidR="00B5439B" w:rsidRPr="002F0349" w:rsidRDefault="00CE6B39" w:rsidP="00A444B4">
      <w:pPr>
        <w:ind w:firstLine="567"/>
        <w:jc w:val="both"/>
        <w:rPr>
          <w:sz w:val="24"/>
          <w:szCs w:val="24"/>
        </w:rPr>
      </w:pPr>
      <w:r w:rsidRPr="00714AB6">
        <w:rPr>
          <w:sz w:val="24"/>
          <w:szCs w:val="24"/>
        </w:rPr>
        <w:t xml:space="preserve">1.6. </w:t>
      </w:r>
      <w:r w:rsidR="00C4363D" w:rsidRPr="00714AB6">
        <w:rPr>
          <w:sz w:val="24"/>
          <w:szCs w:val="24"/>
        </w:rPr>
        <w:t>Адрес, р</w:t>
      </w:r>
      <w:r w:rsidRPr="00714AB6">
        <w:rPr>
          <w:sz w:val="24"/>
          <w:szCs w:val="24"/>
        </w:rPr>
        <w:t>азмер (объем, площадь) помещений, в которые Потребителю</w:t>
      </w:r>
      <w:r w:rsidRPr="000B7B03">
        <w:rPr>
          <w:sz w:val="24"/>
          <w:szCs w:val="24"/>
        </w:rPr>
        <w:t xml:space="preserve"> поставля</w:t>
      </w:r>
      <w:r>
        <w:rPr>
          <w:sz w:val="24"/>
          <w:szCs w:val="24"/>
        </w:rPr>
        <w:t>е</w:t>
      </w:r>
      <w:r w:rsidRPr="000B7B03">
        <w:rPr>
          <w:sz w:val="24"/>
          <w:szCs w:val="24"/>
        </w:rPr>
        <w:t>тся коммунальны</w:t>
      </w:r>
      <w:r>
        <w:rPr>
          <w:sz w:val="24"/>
          <w:szCs w:val="24"/>
        </w:rPr>
        <w:t>й</w:t>
      </w:r>
      <w:r w:rsidRPr="000B7B03">
        <w:rPr>
          <w:sz w:val="24"/>
          <w:szCs w:val="24"/>
        </w:rPr>
        <w:t xml:space="preserve"> ресурс, </w:t>
      </w:r>
      <w:r w:rsidR="00C4363D" w:rsidRPr="004A0A32">
        <w:rPr>
          <w:sz w:val="24"/>
          <w:szCs w:val="24"/>
        </w:rPr>
        <w:t xml:space="preserve">количество постоянно </w:t>
      </w:r>
      <w:r w:rsidR="00C4363D">
        <w:rPr>
          <w:sz w:val="24"/>
          <w:szCs w:val="24"/>
        </w:rPr>
        <w:t xml:space="preserve">и временно </w:t>
      </w:r>
      <w:r w:rsidR="00C4363D" w:rsidRPr="004A0A32">
        <w:rPr>
          <w:sz w:val="24"/>
          <w:szCs w:val="24"/>
        </w:rPr>
        <w:t>проживающих лиц, количество собственников</w:t>
      </w:r>
      <w:r w:rsidR="00C4363D">
        <w:rPr>
          <w:sz w:val="24"/>
          <w:szCs w:val="24"/>
        </w:rPr>
        <w:t>,</w:t>
      </w:r>
      <w:r w:rsidR="00C4363D" w:rsidRPr="000B7B03">
        <w:rPr>
          <w:sz w:val="24"/>
          <w:szCs w:val="24"/>
        </w:rPr>
        <w:t xml:space="preserve"> </w:t>
      </w:r>
      <w:r w:rsidRPr="000B7B03">
        <w:rPr>
          <w:sz w:val="24"/>
          <w:szCs w:val="24"/>
        </w:rPr>
        <w:t xml:space="preserve">сведения о наличии и типе установленных индивидуальных, общих (квартирных), комнатных приборов учета, дата и место их установки (введения в эксплуатацию), дата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 устанавливаются в </w:t>
      </w:r>
      <w:r w:rsidRPr="00714AB6">
        <w:rPr>
          <w:sz w:val="24"/>
          <w:szCs w:val="24"/>
        </w:rPr>
        <w:t>Приложени</w:t>
      </w:r>
      <w:r w:rsidR="00FF0FD5" w:rsidRPr="00714AB6">
        <w:rPr>
          <w:sz w:val="24"/>
          <w:szCs w:val="24"/>
        </w:rPr>
        <w:t xml:space="preserve">ях к </w:t>
      </w:r>
      <w:r w:rsidRPr="00714AB6">
        <w:rPr>
          <w:sz w:val="24"/>
          <w:szCs w:val="24"/>
        </w:rPr>
        <w:t>настояще</w:t>
      </w:r>
      <w:r w:rsidR="00FF0FD5" w:rsidRPr="00714AB6">
        <w:rPr>
          <w:sz w:val="24"/>
          <w:szCs w:val="24"/>
        </w:rPr>
        <w:t>му</w:t>
      </w:r>
      <w:r w:rsidRPr="00714AB6">
        <w:rPr>
          <w:sz w:val="24"/>
          <w:szCs w:val="24"/>
        </w:rPr>
        <w:t xml:space="preserve"> Договор</w:t>
      </w:r>
      <w:r w:rsidR="00FF0FD5" w:rsidRPr="00714AB6">
        <w:rPr>
          <w:sz w:val="24"/>
          <w:szCs w:val="24"/>
        </w:rPr>
        <w:t>у</w:t>
      </w:r>
      <w:r w:rsidRPr="00714AB6">
        <w:rPr>
          <w:sz w:val="24"/>
          <w:szCs w:val="24"/>
        </w:rPr>
        <w:t>.</w:t>
      </w:r>
    </w:p>
    <w:p w14:paraId="36F547D5" w14:textId="77777777" w:rsidR="00AE5970" w:rsidRDefault="00AE5970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Pr="00AE5970">
        <w:rPr>
          <w:sz w:val="24"/>
          <w:szCs w:val="24"/>
        </w:rPr>
        <w:t xml:space="preserve">Отпуск </w:t>
      </w:r>
      <w:r>
        <w:rPr>
          <w:sz w:val="24"/>
          <w:szCs w:val="24"/>
        </w:rPr>
        <w:t>коммунального ресурса</w:t>
      </w:r>
      <w:r w:rsidRPr="00AE5970">
        <w:rPr>
          <w:sz w:val="24"/>
          <w:szCs w:val="24"/>
        </w:rPr>
        <w:t xml:space="preserve"> на объект</w:t>
      </w:r>
      <w:r>
        <w:rPr>
          <w:sz w:val="24"/>
          <w:szCs w:val="24"/>
        </w:rPr>
        <w:t>(</w:t>
      </w:r>
      <w:r w:rsidRPr="00AE5970">
        <w:rPr>
          <w:sz w:val="24"/>
          <w:szCs w:val="24"/>
        </w:rPr>
        <w:t>ы</w:t>
      </w:r>
      <w:r>
        <w:rPr>
          <w:sz w:val="24"/>
          <w:szCs w:val="24"/>
        </w:rPr>
        <w:t>)</w:t>
      </w:r>
      <w:r w:rsidRPr="00AE5970">
        <w:rPr>
          <w:sz w:val="24"/>
          <w:szCs w:val="24"/>
        </w:rPr>
        <w:t xml:space="preserve"> Потребителя производится через присоединенную сеть на границе балансовой принадлежности сетей </w:t>
      </w:r>
      <w:r>
        <w:rPr>
          <w:sz w:val="24"/>
          <w:szCs w:val="24"/>
        </w:rPr>
        <w:t>ТСО</w:t>
      </w:r>
      <w:r w:rsidRPr="00AE5970">
        <w:rPr>
          <w:sz w:val="24"/>
          <w:szCs w:val="24"/>
        </w:rPr>
        <w:t xml:space="preserve"> и сетей Потребителя, установленной Актом разграничения балансовой принадлежности и </w:t>
      </w:r>
      <w:r w:rsidRPr="00714AB6">
        <w:rPr>
          <w:sz w:val="24"/>
          <w:szCs w:val="24"/>
        </w:rPr>
        <w:t>эксплуатационной ответственности Сторон (Приложение №</w:t>
      </w:r>
      <w:r w:rsidR="00E95E6B" w:rsidRPr="00714AB6">
        <w:rPr>
          <w:sz w:val="24"/>
          <w:szCs w:val="24"/>
        </w:rPr>
        <w:t xml:space="preserve"> 3</w:t>
      </w:r>
      <w:r w:rsidRPr="00714AB6">
        <w:rPr>
          <w:sz w:val="24"/>
          <w:szCs w:val="24"/>
        </w:rPr>
        <w:t>).</w:t>
      </w:r>
      <w:r w:rsidRPr="00AE5970">
        <w:rPr>
          <w:sz w:val="24"/>
          <w:szCs w:val="24"/>
        </w:rPr>
        <w:t xml:space="preserve"> </w:t>
      </w:r>
    </w:p>
    <w:p w14:paraId="7AD196BC" w14:textId="77777777" w:rsidR="00B5439B" w:rsidRDefault="00AE5970" w:rsidP="00A444B4">
      <w:pPr>
        <w:ind w:firstLine="567"/>
        <w:jc w:val="both"/>
        <w:rPr>
          <w:sz w:val="24"/>
          <w:szCs w:val="24"/>
        </w:rPr>
      </w:pPr>
      <w:r w:rsidRPr="00AE5970">
        <w:rPr>
          <w:sz w:val="24"/>
          <w:szCs w:val="24"/>
        </w:rPr>
        <w:t xml:space="preserve">Местом исполнения обязательств </w:t>
      </w:r>
      <w:r>
        <w:rPr>
          <w:sz w:val="24"/>
          <w:szCs w:val="24"/>
        </w:rPr>
        <w:t>ТСО</w:t>
      </w:r>
      <w:r w:rsidRPr="00AE5970">
        <w:rPr>
          <w:sz w:val="24"/>
          <w:szCs w:val="24"/>
        </w:rPr>
        <w:t xml:space="preserve"> является точка поставки, которая располагается на границе балансовой принадлежности </w:t>
      </w:r>
      <w:proofErr w:type="spellStart"/>
      <w:r w:rsidRPr="00AE5970">
        <w:rPr>
          <w:sz w:val="24"/>
          <w:szCs w:val="24"/>
        </w:rPr>
        <w:t>теплопотребляющей</w:t>
      </w:r>
      <w:proofErr w:type="spellEnd"/>
      <w:r w:rsidRPr="00AE5970">
        <w:rPr>
          <w:sz w:val="24"/>
          <w:szCs w:val="24"/>
        </w:rPr>
        <w:t xml:space="preserve"> установки или тепловой сети Потребителя и тепловой сети Теплоснабжающей организации либо в точке подключения к бесхозяйной тепловой сети.</w:t>
      </w:r>
    </w:p>
    <w:p w14:paraId="55909AC3" w14:textId="77777777" w:rsidR="00AE5970" w:rsidRPr="002F0349" w:rsidRDefault="00AE5970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Pr="000B7B03">
        <w:rPr>
          <w:sz w:val="24"/>
          <w:szCs w:val="24"/>
        </w:rPr>
        <w:t xml:space="preserve">В рамках настоящего Договора </w:t>
      </w:r>
      <w:r>
        <w:rPr>
          <w:sz w:val="24"/>
          <w:szCs w:val="24"/>
        </w:rPr>
        <w:t>ТСО</w:t>
      </w:r>
      <w:r w:rsidRPr="000B7B03">
        <w:rPr>
          <w:sz w:val="24"/>
          <w:szCs w:val="24"/>
        </w:rPr>
        <w:t xml:space="preserve"> не оказывает Потребителю услуги, связанные с обслуживанием внутридомовых инженерных систем.</w:t>
      </w:r>
    </w:p>
    <w:p w14:paraId="278E1D68" w14:textId="77777777" w:rsidR="009356D4" w:rsidRDefault="009356D4" w:rsidP="00FF6E1E">
      <w:pPr>
        <w:ind w:firstLine="567"/>
        <w:jc w:val="both"/>
        <w:rPr>
          <w:sz w:val="18"/>
          <w:szCs w:val="18"/>
        </w:rPr>
      </w:pPr>
    </w:p>
    <w:p w14:paraId="120AEE35" w14:textId="77777777" w:rsidR="00631B2D" w:rsidRPr="005C4FE0" w:rsidRDefault="00631B2D" w:rsidP="00FF6E1E">
      <w:pPr>
        <w:ind w:firstLine="567"/>
        <w:jc w:val="both"/>
        <w:rPr>
          <w:sz w:val="18"/>
          <w:szCs w:val="18"/>
        </w:rPr>
      </w:pPr>
    </w:p>
    <w:p w14:paraId="48612F69" w14:textId="77777777" w:rsidR="00FF6E1E" w:rsidRPr="00C4363D" w:rsidRDefault="00C4363D" w:rsidP="00FF6E1E">
      <w:pPr>
        <w:jc w:val="center"/>
        <w:rPr>
          <w:b/>
          <w:bCs/>
          <w:sz w:val="24"/>
          <w:szCs w:val="24"/>
        </w:rPr>
      </w:pPr>
      <w:r w:rsidRPr="00C4363D">
        <w:rPr>
          <w:b/>
          <w:bCs/>
          <w:sz w:val="24"/>
          <w:szCs w:val="24"/>
        </w:rPr>
        <w:t>2. Порядок взаимодействия ТСО и Потребителя</w:t>
      </w:r>
      <w:r w:rsidR="002E0DB1">
        <w:rPr>
          <w:b/>
          <w:bCs/>
          <w:sz w:val="24"/>
          <w:szCs w:val="24"/>
        </w:rPr>
        <w:t>.</w:t>
      </w:r>
    </w:p>
    <w:p w14:paraId="776ECE74" w14:textId="77777777" w:rsidR="00652BB6" w:rsidRPr="00627E63" w:rsidRDefault="00652BB6" w:rsidP="00652BB6">
      <w:pPr>
        <w:pStyle w:val="a7"/>
        <w:numPr>
          <w:ilvl w:val="1"/>
          <w:numId w:val="8"/>
        </w:numPr>
        <w:tabs>
          <w:tab w:val="left" w:pos="1134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627E63">
        <w:rPr>
          <w:sz w:val="24"/>
          <w:szCs w:val="24"/>
        </w:rPr>
        <w:t>Вся информация и документы, предоставляемые Потребителем в рамках настоящего Договора, заверяется подписью Потребителя. Потребитель заверяет ТСО в том, что предоставленные им информация и документы являются актуальными, полными и достоверными.</w:t>
      </w:r>
    </w:p>
    <w:p w14:paraId="70F32622" w14:textId="77777777" w:rsidR="00652BB6" w:rsidRPr="00627E63" w:rsidRDefault="00652BB6" w:rsidP="00652BB6">
      <w:pPr>
        <w:pStyle w:val="a7"/>
        <w:numPr>
          <w:ilvl w:val="1"/>
          <w:numId w:val="8"/>
        </w:numPr>
        <w:tabs>
          <w:tab w:val="left" w:pos="1134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627E63">
        <w:rPr>
          <w:sz w:val="24"/>
          <w:szCs w:val="24"/>
        </w:rPr>
        <w:t xml:space="preserve">Доставка Потребителю платежных документов на оплату коммунальной услуги и иных документов осуществляется: </w:t>
      </w:r>
    </w:p>
    <w:p w14:paraId="3B0AD911" w14:textId="77777777" w:rsidR="00652BB6" w:rsidRPr="00627E63" w:rsidRDefault="00652BB6" w:rsidP="00652BB6">
      <w:pPr>
        <w:pStyle w:val="a7"/>
        <w:numPr>
          <w:ilvl w:val="2"/>
          <w:numId w:val="8"/>
        </w:numPr>
        <w:tabs>
          <w:tab w:val="left" w:pos="851"/>
          <w:tab w:val="left" w:pos="1134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627E63">
        <w:rPr>
          <w:sz w:val="24"/>
          <w:szCs w:val="24"/>
        </w:rPr>
        <w:t xml:space="preserve">агентом ТСО – юридическим лицом, действующим на основании агентского договора на оказание услуг по начислению и сбору денежных средств населения, поступивших в оплату коммунальных услуг по отоплению (далее – Агент ТСО), по почтовому адресу Потребителя. Актуальная информация об Агенте ТСО, его реквизиты размещаются на сайте ТСО и Агента ТСО; </w:t>
      </w:r>
    </w:p>
    <w:p w14:paraId="2A363E9D" w14:textId="77777777" w:rsidR="00652BB6" w:rsidRPr="00627E63" w:rsidRDefault="00652BB6" w:rsidP="00652BB6">
      <w:pPr>
        <w:pStyle w:val="a7"/>
        <w:numPr>
          <w:ilvl w:val="2"/>
          <w:numId w:val="8"/>
        </w:numPr>
        <w:tabs>
          <w:tab w:val="left" w:pos="851"/>
        </w:tabs>
        <w:spacing w:line="240" w:lineRule="auto"/>
        <w:ind w:left="0" w:firstLine="709"/>
        <w:contextualSpacing/>
        <w:jc w:val="both"/>
        <w:outlineLvl w:val="1"/>
        <w:rPr>
          <w:bCs/>
          <w:sz w:val="24"/>
          <w:szCs w:val="24"/>
        </w:rPr>
      </w:pPr>
      <w:r w:rsidRPr="00627E63">
        <w:rPr>
          <w:bCs/>
          <w:sz w:val="24"/>
          <w:szCs w:val="24"/>
        </w:rPr>
        <w:t xml:space="preserve">иным способом, согласованным Сторонами. </w:t>
      </w:r>
    </w:p>
    <w:p w14:paraId="7E0CD3EA" w14:textId="77777777" w:rsidR="00652BB6" w:rsidRPr="00627E63" w:rsidRDefault="00652BB6" w:rsidP="00652BB6">
      <w:pPr>
        <w:pStyle w:val="a7"/>
        <w:spacing w:line="240" w:lineRule="auto"/>
        <w:ind w:left="0" w:firstLine="710"/>
        <w:jc w:val="both"/>
        <w:rPr>
          <w:sz w:val="24"/>
          <w:szCs w:val="24"/>
        </w:rPr>
      </w:pPr>
      <w:r w:rsidRPr="00627E63">
        <w:rPr>
          <w:sz w:val="24"/>
          <w:szCs w:val="24"/>
        </w:rPr>
        <w:t xml:space="preserve">Потребитель дает согласие на взаимодействие с ТСО и Агентом ТСО, в том числе получение информации о выставленных счетах, задолженности, изменении условий Договора, изменении перечня, условий и правил использования сервисов и услуг, проведении бонусных и иных акций, в том числе, совместных с партнёрами, иной информации посредством </w:t>
      </w:r>
      <w:proofErr w:type="spellStart"/>
      <w:r w:rsidRPr="00627E63">
        <w:rPr>
          <w:sz w:val="24"/>
          <w:szCs w:val="24"/>
        </w:rPr>
        <w:t>sms</w:t>
      </w:r>
      <w:proofErr w:type="spellEnd"/>
      <w:r w:rsidRPr="00627E63">
        <w:rPr>
          <w:sz w:val="24"/>
          <w:szCs w:val="24"/>
        </w:rPr>
        <w:t xml:space="preserve">-сообщений, телефонной связи, электронной почты, платежных документов и иными способами, предусмотренными в соответствии с настоящим пунктом. </w:t>
      </w:r>
    </w:p>
    <w:p w14:paraId="4D2AB1C4" w14:textId="77777777" w:rsidR="00652BB6" w:rsidRPr="00627E63" w:rsidRDefault="00652BB6" w:rsidP="00652BB6">
      <w:pPr>
        <w:pStyle w:val="a7"/>
        <w:numPr>
          <w:ilvl w:val="1"/>
          <w:numId w:val="8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627E63">
        <w:rPr>
          <w:sz w:val="24"/>
          <w:szCs w:val="24"/>
        </w:rPr>
        <w:lastRenderedPageBreak/>
        <w:t>Надлежащим уведомлением Потребителя при исполнении настоящего Договора является сообщение информации Потребителю в порядке и способами, предусмотренными законодательством РФ и настоящим Договором.</w:t>
      </w:r>
    </w:p>
    <w:p w14:paraId="79F28C7C" w14:textId="77777777" w:rsidR="00652BB6" w:rsidRPr="00627E63" w:rsidRDefault="00652BB6" w:rsidP="00652BB6">
      <w:pPr>
        <w:pStyle w:val="a7"/>
        <w:numPr>
          <w:ilvl w:val="1"/>
          <w:numId w:val="8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627E63">
        <w:rPr>
          <w:sz w:val="24"/>
          <w:szCs w:val="24"/>
        </w:rPr>
        <w:t>Способ и адрес доставки платежных документов на оплату коммунальной услуги и иных документов, номер телефона, и прочие реквизиты для взаимодействия между Потребителем и ТСО могут быть согласованы Потребителем и ТСО дополнительно, в том числе с использованием систем дистанционного взаимодействия.</w:t>
      </w:r>
    </w:p>
    <w:p w14:paraId="47A7FE90" w14:textId="12DDBC3F" w:rsidR="00652BB6" w:rsidRDefault="00652BB6" w:rsidP="00FF6E1E">
      <w:pPr>
        <w:jc w:val="center"/>
        <w:rPr>
          <w:b/>
          <w:bCs/>
          <w:sz w:val="18"/>
          <w:szCs w:val="18"/>
        </w:rPr>
      </w:pPr>
    </w:p>
    <w:p w14:paraId="5F8B7FDF" w14:textId="05B576B1" w:rsidR="00652BB6" w:rsidRDefault="00652BB6" w:rsidP="00FF6E1E">
      <w:pPr>
        <w:jc w:val="center"/>
        <w:rPr>
          <w:b/>
          <w:bCs/>
          <w:sz w:val="18"/>
          <w:szCs w:val="18"/>
        </w:rPr>
      </w:pPr>
    </w:p>
    <w:p w14:paraId="4CF9F08B" w14:textId="77777777" w:rsidR="00FF6E1E" w:rsidRPr="009C7040" w:rsidRDefault="009C7040" w:rsidP="00FF6E1E">
      <w:pPr>
        <w:jc w:val="center"/>
        <w:rPr>
          <w:b/>
          <w:bCs/>
          <w:sz w:val="24"/>
          <w:szCs w:val="24"/>
        </w:rPr>
      </w:pPr>
      <w:r w:rsidRPr="009C7040">
        <w:rPr>
          <w:b/>
          <w:bCs/>
          <w:sz w:val="24"/>
          <w:szCs w:val="24"/>
        </w:rPr>
        <w:t>3</w:t>
      </w:r>
      <w:r w:rsidR="00FF6E1E" w:rsidRPr="009C7040">
        <w:rPr>
          <w:b/>
          <w:bCs/>
          <w:sz w:val="24"/>
          <w:szCs w:val="24"/>
        </w:rPr>
        <w:t xml:space="preserve">. Обязанности </w:t>
      </w:r>
      <w:r w:rsidR="002E0DB1" w:rsidRPr="009C7040">
        <w:rPr>
          <w:b/>
          <w:bCs/>
          <w:sz w:val="24"/>
          <w:szCs w:val="24"/>
        </w:rPr>
        <w:t xml:space="preserve">и права </w:t>
      </w:r>
      <w:r w:rsidR="00FF6E1E" w:rsidRPr="009C7040">
        <w:rPr>
          <w:b/>
          <w:bCs/>
          <w:sz w:val="24"/>
          <w:szCs w:val="24"/>
        </w:rPr>
        <w:t>сторон.</w:t>
      </w:r>
    </w:p>
    <w:p w14:paraId="2B8DDA71" w14:textId="77777777" w:rsidR="009C7040" w:rsidRPr="000B7B03" w:rsidRDefault="009C7040" w:rsidP="00631B2D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B7B03">
        <w:rPr>
          <w:sz w:val="24"/>
          <w:szCs w:val="24"/>
        </w:rPr>
        <w:t xml:space="preserve">.1. Стороны обязаны исполнять обязательства, предусмотренные настоящим Договором, надлежащим образом в соответствии с требованиями, установленными Договором, законодательством РФ, а в случае отсутствия таких требований </w:t>
      </w:r>
      <w:r w:rsidR="00BC4C94">
        <w:rPr>
          <w:sz w:val="24"/>
          <w:szCs w:val="24"/>
        </w:rPr>
        <w:t>–</w:t>
      </w:r>
      <w:r w:rsidRPr="000B7B03">
        <w:rPr>
          <w:sz w:val="24"/>
          <w:szCs w:val="24"/>
        </w:rPr>
        <w:t xml:space="preserve"> в</w:t>
      </w:r>
      <w:r w:rsidR="00BC4C94">
        <w:rPr>
          <w:sz w:val="24"/>
          <w:szCs w:val="24"/>
        </w:rPr>
        <w:t xml:space="preserve"> </w:t>
      </w:r>
      <w:r w:rsidRPr="000B7B03">
        <w:rPr>
          <w:sz w:val="24"/>
          <w:szCs w:val="24"/>
        </w:rPr>
        <w:t xml:space="preserve">соответствии с обычаями </w:t>
      </w:r>
      <w:r w:rsidRPr="00BC4C94">
        <w:rPr>
          <w:sz w:val="24"/>
          <w:szCs w:val="24"/>
        </w:rPr>
        <w:t>делового оборота</w:t>
      </w:r>
      <w:r w:rsidRPr="000B7B03">
        <w:rPr>
          <w:sz w:val="24"/>
          <w:szCs w:val="24"/>
        </w:rPr>
        <w:t xml:space="preserve"> или иными обычно предъявляемыми требованиями.</w:t>
      </w:r>
    </w:p>
    <w:p w14:paraId="7C01E1A3" w14:textId="77777777" w:rsidR="009C7040" w:rsidRPr="00D778EF" w:rsidRDefault="00F815B3" w:rsidP="00A444B4">
      <w:pPr>
        <w:ind w:firstLine="567"/>
        <w:jc w:val="both"/>
        <w:rPr>
          <w:b/>
          <w:bCs/>
          <w:sz w:val="24"/>
          <w:szCs w:val="24"/>
        </w:rPr>
      </w:pPr>
      <w:r w:rsidRPr="00D778EF">
        <w:rPr>
          <w:b/>
          <w:bCs/>
          <w:sz w:val="24"/>
          <w:szCs w:val="24"/>
        </w:rPr>
        <w:t xml:space="preserve">3.2. </w:t>
      </w:r>
      <w:r w:rsidR="00D724D4" w:rsidRPr="00D778EF">
        <w:rPr>
          <w:b/>
          <w:bCs/>
          <w:sz w:val="24"/>
          <w:szCs w:val="24"/>
        </w:rPr>
        <w:t>ТСО обязана:</w:t>
      </w:r>
    </w:p>
    <w:p w14:paraId="6F3A1A15" w14:textId="77777777" w:rsidR="007C5A22" w:rsidRPr="00C05C22" w:rsidRDefault="007C5A22" w:rsidP="00A444B4">
      <w:pPr>
        <w:pStyle w:val="a7"/>
        <w:tabs>
          <w:tab w:val="left" w:pos="851"/>
        </w:tabs>
        <w:spacing w:line="240" w:lineRule="auto"/>
        <w:ind w:left="0" w:firstLine="567"/>
        <w:contextualSpacing/>
        <w:jc w:val="both"/>
        <w:outlineLvl w:val="1"/>
        <w:rPr>
          <w:sz w:val="24"/>
          <w:szCs w:val="24"/>
        </w:rPr>
      </w:pPr>
      <w:r>
        <w:rPr>
          <w:bCs/>
          <w:sz w:val="24"/>
          <w:szCs w:val="24"/>
        </w:rPr>
        <w:t xml:space="preserve">3.2.1. </w:t>
      </w:r>
      <w:r w:rsidRPr="004A0A32">
        <w:rPr>
          <w:sz w:val="24"/>
          <w:szCs w:val="24"/>
        </w:rPr>
        <w:t>осуществлять предоставление коммунальн</w:t>
      </w:r>
      <w:r>
        <w:rPr>
          <w:sz w:val="24"/>
          <w:szCs w:val="24"/>
        </w:rPr>
        <w:t>ой</w:t>
      </w:r>
      <w:r w:rsidRPr="004A0A32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и</w:t>
      </w:r>
      <w:r w:rsidRPr="004A0A32">
        <w:rPr>
          <w:sz w:val="24"/>
          <w:szCs w:val="24"/>
        </w:rPr>
        <w:t xml:space="preserve"> Потребителю в </w:t>
      </w:r>
      <w:r w:rsidRPr="00C05C22">
        <w:rPr>
          <w:sz w:val="24"/>
          <w:szCs w:val="24"/>
        </w:rPr>
        <w:t>необходимых для него объемах и надлежащего качества в соответствии с требованиями законодательства РФ и настоящего Договора;</w:t>
      </w:r>
    </w:p>
    <w:p w14:paraId="230778D0" w14:textId="77777777" w:rsidR="00DF5911" w:rsidRPr="00C05C22" w:rsidRDefault="007C5A22" w:rsidP="00A444B4">
      <w:pPr>
        <w:ind w:right="-1" w:firstLine="567"/>
        <w:jc w:val="both"/>
        <w:rPr>
          <w:sz w:val="24"/>
          <w:szCs w:val="24"/>
        </w:rPr>
      </w:pPr>
      <w:r w:rsidRPr="00631B2D">
        <w:rPr>
          <w:bCs/>
          <w:sz w:val="24"/>
          <w:szCs w:val="24"/>
        </w:rPr>
        <w:t xml:space="preserve">3.2.2. </w:t>
      </w:r>
      <w:r w:rsidR="00DF5911" w:rsidRPr="00631B2D">
        <w:rPr>
          <w:sz w:val="24"/>
          <w:szCs w:val="24"/>
        </w:rPr>
        <w:t xml:space="preserve">производить в установленном порядке расчет </w:t>
      </w:r>
      <w:r w:rsidR="00E02DC9" w:rsidRPr="00631B2D">
        <w:rPr>
          <w:sz w:val="24"/>
          <w:szCs w:val="24"/>
        </w:rPr>
        <w:t xml:space="preserve">(перерасчёт) </w:t>
      </w:r>
      <w:r w:rsidR="00DF5911" w:rsidRPr="00631B2D">
        <w:rPr>
          <w:sz w:val="24"/>
          <w:szCs w:val="24"/>
        </w:rPr>
        <w:t>размера платы за предоставленный коммунальный ресурс</w:t>
      </w:r>
      <w:r w:rsidR="00DF5911" w:rsidRPr="00631B2D">
        <w:rPr>
          <w:rStyle w:val="LucidaSansUnicode"/>
          <w:rFonts w:ascii="Times New Roman" w:hAnsi="Times New Roman"/>
          <w:sz w:val="24"/>
          <w:szCs w:val="24"/>
        </w:rPr>
        <w:t>;</w:t>
      </w:r>
    </w:p>
    <w:p w14:paraId="70B28DAA" w14:textId="77777777" w:rsidR="00631B2D" w:rsidRDefault="00DF5911" w:rsidP="00631B2D">
      <w:pPr>
        <w:ind w:firstLine="567"/>
        <w:jc w:val="both"/>
        <w:rPr>
          <w:sz w:val="24"/>
          <w:szCs w:val="24"/>
        </w:rPr>
      </w:pPr>
      <w:r w:rsidRPr="00C05C22">
        <w:rPr>
          <w:bCs/>
          <w:sz w:val="24"/>
          <w:szCs w:val="24"/>
        </w:rPr>
        <w:t xml:space="preserve">3.2.3. </w:t>
      </w:r>
      <w:r w:rsidR="00AA630E" w:rsidRPr="00C05C22">
        <w:rPr>
          <w:sz w:val="24"/>
          <w:szCs w:val="24"/>
        </w:rPr>
        <w:t>контролировать температурный режим с допустимыми отклонениями в зависимости от температуры наружного воздуха до границы балансовой принадлежности Теплоснабжающей организации.</w:t>
      </w:r>
    </w:p>
    <w:p w14:paraId="0CF1A540" w14:textId="7205CC13" w:rsidR="00665B83" w:rsidRPr="00801B19" w:rsidRDefault="00AA630E" w:rsidP="00631B2D">
      <w:pPr>
        <w:ind w:firstLine="567"/>
        <w:jc w:val="both"/>
        <w:rPr>
          <w:sz w:val="24"/>
          <w:szCs w:val="24"/>
        </w:rPr>
      </w:pPr>
      <w:r w:rsidRPr="00801B19">
        <w:rPr>
          <w:sz w:val="24"/>
          <w:szCs w:val="24"/>
        </w:rPr>
        <w:t xml:space="preserve">3.2.4. </w:t>
      </w:r>
      <w:r w:rsidR="00E02DC9" w:rsidRPr="00801B19">
        <w:rPr>
          <w:sz w:val="24"/>
          <w:szCs w:val="24"/>
        </w:rPr>
        <w:t>принимать показания общих, комнатных приборов учета</w:t>
      </w:r>
      <w:r w:rsidR="00665B83" w:rsidRPr="00801B19">
        <w:rPr>
          <w:sz w:val="24"/>
          <w:szCs w:val="24"/>
        </w:rPr>
        <w:t xml:space="preserve"> тепловой энергии</w:t>
      </w:r>
      <w:r w:rsidR="00E02DC9" w:rsidRPr="00801B19">
        <w:rPr>
          <w:sz w:val="24"/>
          <w:szCs w:val="24"/>
        </w:rPr>
        <w:t xml:space="preserve"> (далее – приборов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</w:t>
      </w:r>
      <w:r w:rsidR="00665B83" w:rsidRPr="00801B19">
        <w:rPr>
          <w:rFonts w:eastAsiaTheme="minorHAnsi"/>
          <w:sz w:val="24"/>
          <w:szCs w:val="24"/>
          <w:lang w:eastAsia="en-US"/>
        </w:rPr>
        <w:t xml:space="preserve">не позднее 25-го </w:t>
      </w:r>
      <w:r w:rsidR="00E02DC9" w:rsidRPr="00801B19">
        <w:rPr>
          <w:sz w:val="24"/>
          <w:szCs w:val="24"/>
        </w:rPr>
        <w:t>числа расчетного месяца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сведений об их показаниях</w:t>
      </w:r>
      <w:r w:rsidR="003D4569" w:rsidRPr="00801B19">
        <w:rPr>
          <w:sz w:val="24"/>
          <w:szCs w:val="24"/>
        </w:rPr>
        <w:t xml:space="preserve"> в</w:t>
      </w:r>
      <w:r w:rsidR="00665B83" w:rsidRPr="00801B19">
        <w:rPr>
          <w:sz w:val="24"/>
          <w:szCs w:val="24"/>
        </w:rPr>
        <w:t xml:space="preserve"> установленные  законодательством РФ сроки</w:t>
      </w:r>
      <w:r w:rsidR="00BC41A1" w:rsidRPr="00801B19">
        <w:rPr>
          <w:sz w:val="24"/>
          <w:szCs w:val="24"/>
        </w:rPr>
        <w:t>.</w:t>
      </w:r>
    </w:p>
    <w:p w14:paraId="2D5D50B5" w14:textId="77777777" w:rsidR="00E02DC9" w:rsidRPr="000B7B03" w:rsidRDefault="00E02DC9" w:rsidP="00A444B4">
      <w:pPr>
        <w:ind w:right="-1" w:firstLine="567"/>
        <w:jc w:val="both"/>
        <w:rPr>
          <w:sz w:val="24"/>
          <w:szCs w:val="24"/>
        </w:rPr>
      </w:pPr>
      <w:r w:rsidRPr="00631B2D">
        <w:rPr>
          <w:sz w:val="24"/>
          <w:szCs w:val="24"/>
        </w:rPr>
        <w:t>3.2.5. принимать в порядке и сроки, установленные законодательством РФ, сообщения Потребителя о факте предоставления коммунального ресурса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проверки;</w:t>
      </w:r>
    </w:p>
    <w:p w14:paraId="6FEDFC07" w14:textId="77777777" w:rsidR="00E02DC9" w:rsidRDefault="00E02DC9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631B2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8C4DA6" w:rsidRPr="004A0A32">
        <w:rPr>
          <w:sz w:val="24"/>
          <w:szCs w:val="24"/>
        </w:rPr>
        <w:t xml:space="preserve">нести иные обязанности, предусмотренные </w:t>
      </w:r>
      <w:r w:rsidR="003D36A6">
        <w:rPr>
          <w:sz w:val="24"/>
          <w:szCs w:val="24"/>
        </w:rPr>
        <w:t xml:space="preserve">действующим </w:t>
      </w:r>
      <w:hyperlink r:id="rId8" w:history="1">
        <w:r w:rsidR="008C4DA6">
          <w:rPr>
            <w:sz w:val="24"/>
            <w:szCs w:val="24"/>
          </w:rPr>
          <w:t>законодательством</w:t>
        </w:r>
      </w:hyperlink>
      <w:r w:rsidR="008C4DA6" w:rsidRPr="004A0A32">
        <w:rPr>
          <w:sz w:val="24"/>
          <w:szCs w:val="24"/>
        </w:rPr>
        <w:t>.</w:t>
      </w:r>
    </w:p>
    <w:p w14:paraId="17EA954D" w14:textId="77777777" w:rsidR="00E02DC9" w:rsidRDefault="00E02DC9" w:rsidP="008C4DA6">
      <w:pPr>
        <w:ind w:firstLine="709"/>
        <w:jc w:val="both"/>
        <w:rPr>
          <w:sz w:val="24"/>
          <w:szCs w:val="24"/>
        </w:rPr>
      </w:pPr>
    </w:p>
    <w:p w14:paraId="45146FE5" w14:textId="77777777" w:rsidR="00E02DC9" w:rsidRPr="00D778EF" w:rsidRDefault="002F560E" w:rsidP="00A444B4">
      <w:pPr>
        <w:ind w:firstLine="567"/>
        <w:jc w:val="both"/>
        <w:rPr>
          <w:b/>
          <w:sz w:val="24"/>
          <w:szCs w:val="24"/>
        </w:rPr>
      </w:pPr>
      <w:r w:rsidRPr="00D778EF">
        <w:rPr>
          <w:b/>
          <w:sz w:val="24"/>
          <w:szCs w:val="24"/>
        </w:rPr>
        <w:t>3.3. ТСО вправе:</w:t>
      </w:r>
    </w:p>
    <w:p w14:paraId="3C1578DC" w14:textId="77777777" w:rsidR="00E02DC9" w:rsidRDefault="002F560E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r w:rsidR="00D778EF" w:rsidRPr="000B7B03">
        <w:rPr>
          <w:sz w:val="24"/>
          <w:szCs w:val="24"/>
        </w:rPr>
        <w:t>требовать от Потребителя внесения платы за предоставленны</w:t>
      </w:r>
      <w:r w:rsidR="00D778EF">
        <w:rPr>
          <w:sz w:val="24"/>
          <w:szCs w:val="24"/>
        </w:rPr>
        <w:t>й</w:t>
      </w:r>
      <w:r w:rsidR="00D778EF" w:rsidRPr="000B7B03">
        <w:rPr>
          <w:sz w:val="24"/>
          <w:szCs w:val="24"/>
        </w:rPr>
        <w:t xml:space="preserve"> ему коммунальны</w:t>
      </w:r>
      <w:r w:rsidR="00D778EF">
        <w:rPr>
          <w:sz w:val="24"/>
          <w:szCs w:val="24"/>
        </w:rPr>
        <w:t>й</w:t>
      </w:r>
      <w:r w:rsidR="00D778EF" w:rsidRPr="000B7B03">
        <w:rPr>
          <w:sz w:val="24"/>
          <w:szCs w:val="24"/>
        </w:rPr>
        <w:t xml:space="preserve"> ресурс, а также в случаях, установленных </w:t>
      </w:r>
      <w:r w:rsidR="00D778EF">
        <w:rPr>
          <w:sz w:val="24"/>
          <w:szCs w:val="24"/>
        </w:rPr>
        <w:t>действующим</w:t>
      </w:r>
      <w:r w:rsidR="00D778EF" w:rsidRPr="000B7B03">
        <w:rPr>
          <w:sz w:val="24"/>
          <w:szCs w:val="24"/>
        </w:rPr>
        <w:t xml:space="preserve"> закон</w:t>
      </w:r>
      <w:r w:rsidR="00D778EF">
        <w:rPr>
          <w:sz w:val="24"/>
          <w:szCs w:val="24"/>
        </w:rPr>
        <w:t>одательством</w:t>
      </w:r>
      <w:r w:rsidR="00D778EF" w:rsidRPr="000B7B03">
        <w:rPr>
          <w:sz w:val="24"/>
          <w:szCs w:val="24"/>
        </w:rPr>
        <w:t xml:space="preserve"> и настоящим Договором, - уплаты неустоек (штрафов, пеней);</w:t>
      </w:r>
    </w:p>
    <w:p w14:paraId="1ECA7381" w14:textId="77777777" w:rsidR="00AA630E" w:rsidRPr="007A00F6" w:rsidRDefault="00D778EF" w:rsidP="00A444B4">
      <w:pPr>
        <w:ind w:firstLine="567"/>
        <w:jc w:val="both"/>
        <w:rPr>
          <w:bCs/>
          <w:sz w:val="24"/>
          <w:szCs w:val="24"/>
        </w:rPr>
      </w:pPr>
      <w:r w:rsidRPr="007A00F6">
        <w:rPr>
          <w:bCs/>
          <w:sz w:val="24"/>
          <w:szCs w:val="24"/>
        </w:rPr>
        <w:t xml:space="preserve">3.3.2. </w:t>
      </w:r>
      <w:r w:rsidR="00F9475A" w:rsidRPr="007A00F6">
        <w:rPr>
          <w:sz w:val="24"/>
          <w:szCs w:val="24"/>
        </w:rPr>
        <w:t>осуществлять контроль соблюдения Потребителем условий настоящего Договора, в том числе технического состояния систем теплопотребления, величины потребления коммунального ресурса</w:t>
      </w:r>
      <w:r w:rsidR="00C21E9D" w:rsidRPr="007A00F6">
        <w:rPr>
          <w:sz w:val="24"/>
          <w:szCs w:val="24"/>
        </w:rPr>
        <w:t xml:space="preserve"> до границ балансовой принадлежности</w:t>
      </w:r>
      <w:r w:rsidR="00F9475A" w:rsidRPr="007A00F6">
        <w:rPr>
          <w:sz w:val="24"/>
          <w:szCs w:val="24"/>
        </w:rPr>
        <w:t xml:space="preserve">, а </w:t>
      </w:r>
      <w:proofErr w:type="gramStart"/>
      <w:r w:rsidR="00F9475A" w:rsidRPr="007A00F6">
        <w:rPr>
          <w:sz w:val="24"/>
          <w:szCs w:val="24"/>
        </w:rPr>
        <w:t>так же</w:t>
      </w:r>
      <w:proofErr w:type="gramEnd"/>
      <w:r w:rsidR="00F9475A" w:rsidRPr="007A00F6">
        <w:rPr>
          <w:sz w:val="24"/>
          <w:szCs w:val="24"/>
        </w:rPr>
        <w:t xml:space="preserve"> требовать исполнения Потребителем условий настоящего Договора</w:t>
      </w:r>
      <w:r w:rsidR="001A3926" w:rsidRPr="007A00F6">
        <w:rPr>
          <w:sz w:val="24"/>
          <w:szCs w:val="24"/>
        </w:rPr>
        <w:t>;</w:t>
      </w:r>
    </w:p>
    <w:p w14:paraId="57BDDEB3" w14:textId="77777777" w:rsidR="00AA630E" w:rsidRPr="007A00F6" w:rsidRDefault="001A3926" w:rsidP="00A444B4">
      <w:pPr>
        <w:ind w:firstLine="567"/>
        <w:jc w:val="both"/>
        <w:rPr>
          <w:sz w:val="24"/>
          <w:szCs w:val="24"/>
        </w:rPr>
      </w:pPr>
      <w:r w:rsidRPr="007A00F6">
        <w:rPr>
          <w:sz w:val="24"/>
          <w:szCs w:val="24"/>
        </w:rPr>
        <w:t>3.3.3. присутствовать при промывках, испытаниях на прочность и плотность трубопроводов и оборудования Потребителя, подключенных к тепловым сетям ТСО;</w:t>
      </w:r>
    </w:p>
    <w:p w14:paraId="2A1553C4" w14:textId="77777777" w:rsidR="001A3926" w:rsidRPr="001A3926" w:rsidRDefault="001A3926" w:rsidP="00A444B4">
      <w:pPr>
        <w:ind w:firstLine="567"/>
        <w:jc w:val="both"/>
        <w:rPr>
          <w:sz w:val="24"/>
          <w:szCs w:val="24"/>
        </w:rPr>
      </w:pPr>
      <w:r w:rsidRPr="007A00F6">
        <w:rPr>
          <w:sz w:val="24"/>
          <w:szCs w:val="24"/>
        </w:rPr>
        <w:t>3.3.4. при выявлении факта бездоговорного потребления коммунального ресурса</w:t>
      </w:r>
      <w:r w:rsidRPr="001A3926">
        <w:rPr>
          <w:sz w:val="24"/>
          <w:szCs w:val="24"/>
        </w:rPr>
        <w:t xml:space="preserve"> отключить и опломбировать самовольно присоединенные к ее тепловым сетям </w:t>
      </w:r>
      <w:proofErr w:type="spellStart"/>
      <w:r w:rsidRPr="001A3926">
        <w:rPr>
          <w:sz w:val="24"/>
          <w:szCs w:val="24"/>
        </w:rPr>
        <w:t>теплопотребляющие</w:t>
      </w:r>
      <w:proofErr w:type="spellEnd"/>
      <w:r w:rsidRPr="001A3926">
        <w:rPr>
          <w:sz w:val="24"/>
          <w:szCs w:val="24"/>
        </w:rPr>
        <w:t xml:space="preserve"> установки Потребителя.</w:t>
      </w:r>
    </w:p>
    <w:p w14:paraId="0F3B5EC6" w14:textId="6372EA77" w:rsidR="00AA630E" w:rsidRDefault="001A3926" w:rsidP="00A444B4">
      <w:pPr>
        <w:ind w:firstLine="567"/>
        <w:jc w:val="both"/>
        <w:rPr>
          <w:sz w:val="24"/>
          <w:szCs w:val="24"/>
        </w:rPr>
      </w:pPr>
      <w:r w:rsidRPr="001A3926">
        <w:rPr>
          <w:bCs/>
          <w:sz w:val="24"/>
          <w:szCs w:val="24"/>
        </w:rPr>
        <w:t xml:space="preserve">3.3.5. </w:t>
      </w:r>
      <w:r w:rsidRPr="001A3926">
        <w:rPr>
          <w:sz w:val="24"/>
          <w:szCs w:val="24"/>
        </w:rPr>
        <w:t xml:space="preserve">беспрепятственного допуска к приборам учета, тепловым сетям, индивидуальным тепловым пунктам Потребителя для контроля за соблюдением </w:t>
      </w:r>
      <w:r w:rsidRPr="001A3926">
        <w:rPr>
          <w:sz w:val="24"/>
          <w:szCs w:val="24"/>
        </w:rPr>
        <w:lastRenderedPageBreak/>
        <w:t xml:space="preserve">договорного режима теплопотребления, проверки состояния и работы </w:t>
      </w:r>
      <w:proofErr w:type="spellStart"/>
      <w:r w:rsidRPr="001A3926">
        <w:rPr>
          <w:sz w:val="24"/>
          <w:szCs w:val="24"/>
        </w:rPr>
        <w:t>теплопотребляющих</w:t>
      </w:r>
      <w:proofErr w:type="spellEnd"/>
      <w:r w:rsidRPr="001A3926">
        <w:rPr>
          <w:sz w:val="24"/>
          <w:szCs w:val="24"/>
        </w:rPr>
        <w:t xml:space="preserve"> установок, приборов учета, контроля и регулирования подачи тепловой энергии;</w:t>
      </w:r>
    </w:p>
    <w:p w14:paraId="73AF79DD" w14:textId="77777777" w:rsidR="001A3926" w:rsidRDefault="0057274D" w:rsidP="00A444B4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3.3.6. </w:t>
      </w:r>
      <w:r w:rsidRPr="004A0A32">
        <w:rPr>
          <w:sz w:val="24"/>
          <w:szCs w:val="24"/>
        </w:rPr>
        <w:t xml:space="preserve">осуществлять в порядке, установленном </w:t>
      </w:r>
      <w:r>
        <w:rPr>
          <w:sz w:val="24"/>
          <w:szCs w:val="24"/>
        </w:rPr>
        <w:t>законодательством РФ</w:t>
      </w:r>
      <w:r w:rsidRPr="004A0A32">
        <w:rPr>
          <w:sz w:val="24"/>
          <w:szCs w:val="24"/>
        </w:rPr>
        <w:t>, проверку достоверности передаваемых сведений о показаниях индивидуальных, общих (квартирных), комнатных приборов учета, а также осуществлять проверку состояния указанных приборов учета;</w:t>
      </w:r>
    </w:p>
    <w:p w14:paraId="2DE30C5F" w14:textId="77777777" w:rsidR="0057274D" w:rsidRDefault="0057274D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3.3.7</w:t>
      </w:r>
      <w:r w:rsidRPr="00BF0D7E">
        <w:rPr>
          <w:sz w:val="24"/>
          <w:szCs w:val="24"/>
        </w:rPr>
        <w:t>. устанавливать на приборах учета Потребителя оборудование дистанционного снятия показаний в порядке и на условиях, предусмотренных действующим законодательством;</w:t>
      </w:r>
    </w:p>
    <w:p w14:paraId="7A5E605D" w14:textId="77777777" w:rsidR="0057274D" w:rsidRDefault="0057274D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3.3.8. при наличии у Потребителя собственного оборудования для дистанционного снятия показаний получить доступ к такому оборудованию и данным в порядке и на условиях, предусмотренных действующим законодательством;</w:t>
      </w:r>
    </w:p>
    <w:p w14:paraId="11A3D769" w14:textId="77777777" w:rsidR="0059142D" w:rsidRPr="004A0A32" w:rsidRDefault="00380B56" w:rsidP="00A444B4">
      <w:pPr>
        <w:pStyle w:val="a7"/>
        <w:tabs>
          <w:tab w:val="left" w:pos="851"/>
        </w:tabs>
        <w:spacing w:line="240" w:lineRule="auto"/>
        <w:ind w:left="0" w:firstLine="567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3.3.9. </w:t>
      </w:r>
      <w:r w:rsidR="0059142D" w:rsidRPr="004A0A32">
        <w:rPr>
          <w:sz w:val="24"/>
          <w:szCs w:val="24"/>
        </w:rPr>
        <w:t xml:space="preserve">осуществлять приостановление или ограничение предоставления коммунальной услуги по основаниям и в порядке, установленным действующим </w:t>
      </w:r>
      <w:r w:rsidR="0059142D">
        <w:rPr>
          <w:sz w:val="24"/>
          <w:szCs w:val="24"/>
        </w:rPr>
        <w:t>законодательством</w:t>
      </w:r>
      <w:r w:rsidR="0059142D" w:rsidRPr="004A0A32">
        <w:rPr>
          <w:sz w:val="24"/>
          <w:szCs w:val="24"/>
        </w:rPr>
        <w:t>;</w:t>
      </w:r>
    </w:p>
    <w:p w14:paraId="558B81ED" w14:textId="77777777" w:rsidR="000D373A" w:rsidRPr="000D373A" w:rsidRDefault="000D373A" w:rsidP="00A444B4">
      <w:pPr>
        <w:ind w:firstLine="567"/>
        <w:jc w:val="both"/>
        <w:rPr>
          <w:sz w:val="24"/>
          <w:szCs w:val="24"/>
        </w:rPr>
      </w:pPr>
      <w:r w:rsidRPr="000D373A">
        <w:rPr>
          <w:sz w:val="24"/>
          <w:szCs w:val="24"/>
        </w:rPr>
        <w:t>3.3.10. для принятия неотложных мер по предупреждению или ликвидации аварии ограничивать или прекращать подачу коммунального ресурса, без согласования и без соответствующего предупреждения Потребителя;</w:t>
      </w:r>
    </w:p>
    <w:p w14:paraId="6404566F" w14:textId="77777777" w:rsidR="000D373A" w:rsidRDefault="00FF33C5" w:rsidP="00A444B4">
      <w:pPr>
        <w:ind w:firstLine="567"/>
        <w:jc w:val="both"/>
        <w:rPr>
          <w:sz w:val="24"/>
          <w:szCs w:val="24"/>
        </w:rPr>
      </w:pPr>
      <w:r w:rsidRPr="00FF33C5">
        <w:rPr>
          <w:sz w:val="24"/>
          <w:szCs w:val="24"/>
        </w:rPr>
        <w:t>3.3.11. вводить при возникновении аварийного дефицита тепловой энергии и мощности, а также невозможности соблюдения технологических режимов в связи с наступлением обстоятельств непреодолимой силы (стихийные бедствия, террористические акты, воздействие внешних источников и т.д.) ограничения и отключения коммунального ресурса;</w:t>
      </w:r>
    </w:p>
    <w:p w14:paraId="1574CB66" w14:textId="77777777" w:rsidR="00FF33C5" w:rsidRDefault="00FF33C5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3.3.12 </w:t>
      </w:r>
      <w:r w:rsidRPr="004A0A32">
        <w:rPr>
          <w:sz w:val="24"/>
          <w:szCs w:val="24"/>
        </w:rPr>
        <w:t>привлекать третьих лиц для выполнения отдельных функций по настоящему Договору;</w:t>
      </w:r>
    </w:p>
    <w:p w14:paraId="3CABD12F" w14:textId="77777777" w:rsidR="00FF33C5" w:rsidRPr="00FF33C5" w:rsidRDefault="00FF33C5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3.3.13. </w:t>
      </w:r>
      <w:r w:rsidRPr="004A0A32">
        <w:rPr>
          <w:sz w:val="24"/>
          <w:szCs w:val="24"/>
        </w:rPr>
        <w:t xml:space="preserve">осуществлять иные права, предусмотренные </w:t>
      </w:r>
      <w:r w:rsidR="005C3043">
        <w:rPr>
          <w:sz w:val="24"/>
          <w:szCs w:val="24"/>
        </w:rPr>
        <w:t xml:space="preserve">действующим </w:t>
      </w:r>
      <w:r>
        <w:rPr>
          <w:sz w:val="24"/>
          <w:szCs w:val="24"/>
        </w:rPr>
        <w:t xml:space="preserve">законодательством </w:t>
      </w:r>
      <w:r w:rsidRPr="004A0A32">
        <w:rPr>
          <w:sz w:val="24"/>
          <w:szCs w:val="24"/>
        </w:rPr>
        <w:t>и настоящим Договором.</w:t>
      </w:r>
    </w:p>
    <w:p w14:paraId="2684DCB4" w14:textId="77777777" w:rsidR="00380B56" w:rsidRDefault="00380B56" w:rsidP="000D373A">
      <w:pPr>
        <w:ind w:firstLine="709"/>
        <w:jc w:val="both"/>
        <w:rPr>
          <w:sz w:val="24"/>
          <w:szCs w:val="24"/>
        </w:rPr>
      </w:pPr>
    </w:p>
    <w:p w14:paraId="5213BD0E" w14:textId="77777777" w:rsidR="001004A1" w:rsidRPr="00DC57B2" w:rsidRDefault="001004A1" w:rsidP="00A444B4">
      <w:pPr>
        <w:ind w:firstLine="567"/>
        <w:jc w:val="both"/>
        <w:rPr>
          <w:b/>
          <w:sz w:val="24"/>
          <w:szCs w:val="24"/>
        </w:rPr>
      </w:pPr>
      <w:r w:rsidRPr="00DC57B2">
        <w:rPr>
          <w:b/>
          <w:sz w:val="24"/>
          <w:szCs w:val="24"/>
        </w:rPr>
        <w:t>3.4. Потребитель обязан:</w:t>
      </w:r>
    </w:p>
    <w:p w14:paraId="5A48AFDB" w14:textId="77777777" w:rsidR="001004A1" w:rsidRPr="00DC57B2" w:rsidRDefault="001004A1" w:rsidP="00A444B4">
      <w:pPr>
        <w:ind w:firstLine="567"/>
        <w:jc w:val="both"/>
        <w:rPr>
          <w:sz w:val="24"/>
          <w:szCs w:val="24"/>
        </w:rPr>
      </w:pPr>
      <w:r w:rsidRPr="00DC57B2">
        <w:rPr>
          <w:sz w:val="24"/>
          <w:szCs w:val="24"/>
        </w:rPr>
        <w:t xml:space="preserve">3.4.1. </w:t>
      </w:r>
      <w:r w:rsidR="00DC57B2">
        <w:rPr>
          <w:sz w:val="24"/>
          <w:szCs w:val="24"/>
        </w:rPr>
        <w:t xml:space="preserve">своевременно и в полном объеме </w:t>
      </w:r>
      <w:r w:rsidR="00DC57B2" w:rsidRPr="00DC57B2">
        <w:rPr>
          <w:sz w:val="24"/>
          <w:szCs w:val="24"/>
        </w:rPr>
        <w:t>производить оплату потребленного коммунального ресурса в порядке и сроки, установленные настоящим Договором.</w:t>
      </w:r>
    </w:p>
    <w:p w14:paraId="318F425F" w14:textId="4A99B0EB" w:rsidR="001004A1" w:rsidRPr="008156D7" w:rsidRDefault="00DC57B2" w:rsidP="00A444B4">
      <w:pPr>
        <w:ind w:firstLine="567"/>
        <w:jc w:val="both"/>
        <w:rPr>
          <w:sz w:val="24"/>
          <w:szCs w:val="24"/>
        </w:rPr>
      </w:pPr>
      <w:r w:rsidRPr="007A00F6">
        <w:rPr>
          <w:sz w:val="24"/>
          <w:szCs w:val="24"/>
        </w:rPr>
        <w:t xml:space="preserve">3.4.2. </w:t>
      </w:r>
      <w:r w:rsidR="00E55788" w:rsidRPr="007A00F6">
        <w:rPr>
          <w:sz w:val="24"/>
          <w:szCs w:val="24"/>
        </w:rPr>
        <w:t>В течение 10 рабочих дней</w:t>
      </w:r>
      <w:r w:rsidR="008156D7" w:rsidRPr="007A00F6">
        <w:rPr>
          <w:sz w:val="24"/>
          <w:szCs w:val="24"/>
        </w:rPr>
        <w:t xml:space="preserve"> предоставлять ТСО в письменном виде (в виде</w:t>
      </w:r>
      <w:r w:rsidR="008156D7" w:rsidRPr="008156D7">
        <w:rPr>
          <w:sz w:val="24"/>
          <w:szCs w:val="24"/>
        </w:rPr>
        <w:t xml:space="preserve"> справки) да</w:t>
      </w:r>
      <w:r w:rsidR="00FB541F">
        <w:rPr>
          <w:sz w:val="24"/>
          <w:szCs w:val="24"/>
        </w:rPr>
        <w:t xml:space="preserve">нные об изменении общей площади </w:t>
      </w:r>
      <w:r w:rsidR="008156D7" w:rsidRPr="008156D7">
        <w:rPr>
          <w:sz w:val="24"/>
          <w:szCs w:val="24"/>
        </w:rPr>
        <w:t>жилого помещения;</w:t>
      </w:r>
    </w:p>
    <w:p w14:paraId="5FF1F9DF" w14:textId="77777777" w:rsidR="003137B1" w:rsidRPr="003137B1" w:rsidRDefault="002E0D03" w:rsidP="00A444B4">
      <w:pPr>
        <w:ind w:firstLine="567"/>
        <w:jc w:val="both"/>
        <w:rPr>
          <w:sz w:val="24"/>
          <w:szCs w:val="24"/>
        </w:rPr>
      </w:pPr>
      <w:r w:rsidRPr="002E0D03">
        <w:rPr>
          <w:bCs/>
          <w:sz w:val="24"/>
          <w:szCs w:val="24"/>
        </w:rPr>
        <w:t>3</w:t>
      </w:r>
      <w:r w:rsidRPr="003137B1">
        <w:rPr>
          <w:bCs/>
          <w:sz w:val="24"/>
          <w:szCs w:val="24"/>
        </w:rPr>
        <w:t xml:space="preserve">.4.3. </w:t>
      </w:r>
      <w:r w:rsidR="003137B1" w:rsidRPr="003137B1">
        <w:rPr>
          <w:sz w:val="24"/>
          <w:szCs w:val="24"/>
        </w:rPr>
        <w:t xml:space="preserve">поддерживать в исправном состоянии ограждающие конструкции и кровлю, индивидуальные приборы учета, контроля и регулирования параметров теплоносителя, </w:t>
      </w:r>
      <w:proofErr w:type="spellStart"/>
      <w:r w:rsidR="003137B1" w:rsidRPr="003137B1">
        <w:rPr>
          <w:sz w:val="24"/>
          <w:szCs w:val="24"/>
        </w:rPr>
        <w:t>теплопотребляющее</w:t>
      </w:r>
      <w:proofErr w:type="spellEnd"/>
      <w:r w:rsidR="003137B1" w:rsidRPr="003137B1">
        <w:rPr>
          <w:sz w:val="24"/>
          <w:szCs w:val="24"/>
        </w:rPr>
        <w:t xml:space="preserve"> оборудование, теплопроводы, изоляцию трубопроводов и теплоиспользующего оборудования; </w:t>
      </w:r>
    </w:p>
    <w:p w14:paraId="610BC52A" w14:textId="77638CB7" w:rsidR="00411BA1" w:rsidRDefault="003137B1" w:rsidP="00A444B4">
      <w:pPr>
        <w:ind w:firstLine="567"/>
        <w:jc w:val="both"/>
        <w:rPr>
          <w:sz w:val="24"/>
          <w:szCs w:val="24"/>
        </w:rPr>
      </w:pPr>
      <w:r w:rsidRPr="007A00F6">
        <w:rPr>
          <w:sz w:val="24"/>
          <w:szCs w:val="24"/>
        </w:rPr>
        <w:t>3.4.5. в целях учета потребленн</w:t>
      </w:r>
      <w:r w:rsidR="00486829">
        <w:rPr>
          <w:sz w:val="24"/>
          <w:szCs w:val="24"/>
        </w:rPr>
        <w:t>ого</w:t>
      </w:r>
      <w:r w:rsidRPr="007A00F6">
        <w:rPr>
          <w:sz w:val="24"/>
          <w:szCs w:val="24"/>
        </w:rPr>
        <w:t xml:space="preserve"> коммунального ресурса использовать индивидуальные, комнатные приборы учета</w:t>
      </w:r>
      <w:r w:rsidR="00BC3979" w:rsidRPr="007A00F6">
        <w:rPr>
          <w:sz w:val="24"/>
          <w:szCs w:val="24"/>
        </w:rPr>
        <w:t xml:space="preserve"> тепловой энергии</w:t>
      </w:r>
      <w:r w:rsidRPr="007A00F6">
        <w:rPr>
          <w:sz w:val="24"/>
          <w:szCs w:val="24"/>
        </w:rPr>
        <w:t>, распределители утвержденного типа, соответствующие требованиям законодательства Российской Федерации об обеспечении единства измерений и прошедшие поверку, допущенные в эксплуатацию ТСО. Приборы учета с просроченным сроком поверки к коммерческому учету тепловой энергии не допускаются, расчеты по ним не производятся. При этом ТСО</w:t>
      </w:r>
      <w:r w:rsidRPr="003137B1">
        <w:rPr>
          <w:sz w:val="24"/>
          <w:szCs w:val="24"/>
        </w:rPr>
        <w:t xml:space="preserve"> с</w:t>
      </w:r>
      <w:r w:rsidR="00320FEF">
        <w:rPr>
          <w:sz w:val="24"/>
          <w:szCs w:val="24"/>
        </w:rPr>
        <w:t>оставляется соответствующий акт</w:t>
      </w:r>
      <w:r w:rsidR="00411BA1">
        <w:rPr>
          <w:sz w:val="24"/>
          <w:szCs w:val="24"/>
        </w:rPr>
        <w:t>;</w:t>
      </w:r>
    </w:p>
    <w:p w14:paraId="1B97BE57" w14:textId="77777777" w:rsidR="003137B1" w:rsidRDefault="00411BA1" w:rsidP="00A444B4">
      <w:pPr>
        <w:ind w:firstLine="567"/>
        <w:jc w:val="both"/>
        <w:rPr>
          <w:sz w:val="24"/>
          <w:szCs w:val="24"/>
        </w:rPr>
      </w:pPr>
      <w:r w:rsidRPr="003137B1">
        <w:rPr>
          <w:sz w:val="24"/>
          <w:szCs w:val="24"/>
        </w:rPr>
        <w:t>3.4.6.</w:t>
      </w:r>
      <w:r w:rsidRPr="00E62AFC">
        <w:rPr>
          <w:sz w:val="24"/>
          <w:szCs w:val="24"/>
        </w:rPr>
        <w:t xml:space="preserve">обеспечивать проведение поверок, установленных за счет Потребителя, индивидуальных, комнатных приборов учета в сроки, установленные технической документацией на прибор учета, предварительно проинформировав </w:t>
      </w:r>
      <w:r>
        <w:rPr>
          <w:sz w:val="24"/>
          <w:szCs w:val="24"/>
        </w:rPr>
        <w:t>ТСО</w:t>
      </w:r>
      <w:r w:rsidRPr="00E62AFC">
        <w:rPr>
          <w:sz w:val="24"/>
          <w:szCs w:val="24"/>
        </w:rPr>
        <w:t xml:space="preserve"> о планируемой дате снятия прибора учета для осуществления его поверки и дате установления</w:t>
      </w:r>
      <w:r w:rsidRPr="000B7B03">
        <w:rPr>
          <w:sz w:val="24"/>
          <w:szCs w:val="24"/>
        </w:rPr>
        <w:t xml:space="preserve"> прибора учета по итогам проведения его поверки;</w:t>
      </w:r>
    </w:p>
    <w:p w14:paraId="276DE088" w14:textId="77777777" w:rsidR="003137B1" w:rsidRDefault="00411BA1" w:rsidP="00A444B4">
      <w:pPr>
        <w:ind w:firstLine="567"/>
        <w:jc w:val="both"/>
        <w:rPr>
          <w:sz w:val="24"/>
          <w:szCs w:val="24"/>
        </w:rPr>
      </w:pPr>
      <w:r w:rsidRPr="0028481D">
        <w:rPr>
          <w:sz w:val="24"/>
          <w:szCs w:val="24"/>
        </w:rPr>
        <w:t xml:space="preserve">3.4.7. </w:t>
      </w:r>
      <w:r w:rsidR="003137B1" w:rsidRPr="003137B1">
        <w:rPr>
          <w:sz w:val="24"/>
          <w:szCs w:val="24"/>
        </w:rPr>
        <w:t xml:space="preserve">иметь техническую документацию (проект, технический паспорт и иное) на жилые и нежилые помещения. При внесении изменений в техническую документацию представлять указанные изменения в течение 5 (пяти) дней с момента внесения изменений. При нарушении сроков представления документов, указанных в настоящем пункте, </w:t>
      </w:r>
      <w:r w:rsidR="003137B1" w:rsidRPr="003137B1">
        <w:rPr>
          <w:sz w:val="24"/>
          <w:szCs w:val="24"/>
        </w:rPr>
        <w:lastRenderedPageBreak/>
        <w:t>перерасчет Потребителю не производится, изменения учитываются с момента внесения изменений в Договор теплоснабжения.</w:t>
      </w:r>
    </w:p>
    <w:p w14:paraId="3D4B7B7A" w14:textId="77777777" w:rsidR="0028481D" w:rsidRDefault="00411BA1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3.4.8.</w:t>
      </w:r>
      <w:r w:rsidR="008A295E" w:rsidRPr="008A295E">
        <w:rPr>
          <w:sz w:val="24"/>
          <w:szCs w:val="24"/>
        </w:rPr>
        <w:t xml:space="preserve"> </w:t>
      </w:r>
      <w:r w:rsidR="008A295E" w:rsidRPr="00860845">
        <w:rPr>
          <w:sz w:val="24"/>
          <w:szCs w:val="24"/>
        </w:rPr>
        <w:t>обеспечивать беспрепятственный доступ работникам ТСО к действующим системам теплопотребления, приборам регулирования, коммерческого и контрольного учета для контроля за соблюдением режима теплопотребления, проверки состояния и качества обслуживания приборов учета.</w:t>
      </w:r>
    </w:p>
    <w:p w14:paraId="13CCC865" w14:textId="27235499" w:rsidR="0028481D" w:rsidRDefault="00411BA1" w:rsidP="00A444B4">
      <w:pPr>
        <w:ind w:firstLine="567"/>
        <w:jc w:val="both"/>
        <w:rPr>
          <w:sz w:val="24"/>
          <w:szCs w:val="24"/>
        </w:rPr>
      </w:pPr>
      <w:r w:rsidRPr="007A00F6">
        <w:rPr>
          <w:sz w:val="24"/>
          <w:szCs w:val="24"/>
        </w:rPr>
        <w:t xml:space="preserve">3.4.9. </w:t>
      </w:r>
      <w:r w:rsidR="008A295E" w:rsidRPr="007A00F6">
        <w:rPr>
          <w:sz w:val="24"/>
          <w:szCs w:val="24"/>
        </w:rPr>
        <w:t>при наличии индивидуального, комнатного прибора учета ежемесячно снимать</w:t>
      </w:r>
      <w:r w:rsidR="008A295E" w:rsidRPr="000B7B03">
        <w:rPr>
          <w:sz w:val="24"/>
          <w:szCs w:val="24"/>
        </w:rPr>
        <w:t xml:space="preserve"> его показания и передавать полученные показания </w:t>
      </w:r>
      <w:r w:rsidR="008A295E">
        <w:rPr>
          <w:sz w:val="24"/>
          <w:szCs w:val="24"/>
        </w:rPr>
        <w:t>ТСО</w:t>
      </w:r>
      <w:r w:rsidR="008A295E" w:rsidRPr="000B7B03">
        <w:rPr>
          <w:sz w:val="24"/>
          <w:szCs w:val="24"/>
        </w:rPr>
        <w:t xml:space="preserve"> в срок</w:t>
      </w:r>
      <w:r w:rsidR="00A30FB1">
        <w:rPr>
          <w:sz w:val="24"/>
          <w:szCs w:val="24"/>
        </w:rPr>
        <w:t xml:space="preserve"> </w:t>
      </w:r>
      <w:r w:rsidR="008A3E09">
        <w:rPr>
          <w:sz w:val="24"/>
          <w:szCs w:val="24"/>
        </w:rPr>
        <w:t>не поз</w:t>
      </w:r>
      <w:r w:rsidR="000B6B13">
        <w:rPr>
          <w:sz w:val="24"/>
          <w:szCs w:val="24"/>
        </w:rPr>
        <w:t>д</w:t>
      </w:r>
      <w:r w:rsidR="008A3E09">
        <w:rPr>
          <w:sz w:val="24"/>
          <w:szCs w:val="24"/>
        </w:rPr>
        <w:t>нее 2</w:t>
      </w:r>
      <w:r w:rsidR="00A30FB1">
        <w:rPr>
          <w:sz w:val="24"/>
          <w:szCs w:val="24"/>
        </w:rPr>
        <w:t>5</w:t>
      </w:r>
      <w:r w:rsidR="008A3E09">
        <w:rPr>
          <w:sz w:val="24"/>
          <w:szCs w:val="24"/>
        </w:rPr>
        <w:t xml:space="preserve"> </w:t>
      </w:r>
      <w:r w:rsidR="008A295E" w:rsidRPr="000B7B03">
        <w:rPr>
          <w:sz w:val="24"/>
          <w:szCs w:val="24"/>
        </w:rPr>
        <w:t>числа текущего месяца;</w:t>
      </w:r>
    </w:p>
    <w:p w14:paraId="323092B3" w14:textId="77777777" w:rsidR="00CD1509" w:rsidRPr="00860845" w:rsidRDefault="00CD1509" w:rsidP="00A444B4">
      <w:pPr>
        <w:ind w:firstLine="567"/>
        <w:jc w:val="both"/>
        <w:rPr>
          <w:sz w:val="24"/>
          <w:szCs w:val="24"/>
        </w:rPr>
      </w:pPr>
      <w:r w:rsidRPr="007A00F6">
        <w:rPr>
          <w:sz w:val="24"/>
          <w:szCs w:val="24"/>
        </w:rPr>
        <w:t xml:space="preserve">3.4.10. </w:t>
      </w:r>
      <w:r w:rsidR="008A295E" w:rsidRPr="007A00F6">
        <w:rPr>
          <w:sz w:val="24"/>
          <w:szCs w:val="24"/>
        </w:rPr>
        <w:t>допускать работников ТСО в занимаемые жилы</w:t>
      </w:r>
      <w:r w:rsidR="007C21D0" w:rsidRPr="007A00F6">
        <w:rPr>
          <w:sz w:val="24"/>
          <w:szCs w:val="24"/>
        </w:rPr>
        <w:t>е</w:t>
      </w:r>
      <w:r w:rsidR="008A295E" w:rsidRPr="007A00F6">
        <w:rPr>
          <w:sz w:val="24"/>
          <w:szCs w:val="24"/>
        </w:rPr>
        <w:t xml:space="preserve"> и нежилые помещения для снятия показаний индивидуальных, комнатных приборов учета и распределителей, проверки их состояния, факта их наличия или отсутствия, а также достоверности</w:t>
      </w:r>
      <w:r w:rsidR="008A295E" w:rsidRPr="00E62AFC">
        <w:rPr>
          <w:sz w:val="24"/>
          <w:szCs w:val="24"/>
        </w:rPr>
        <w:t xml:space="preserve"> переданных </w:t>
      </w:r>
      <w:r w:rsidR="008A295E">
        <w:rPr>
          <w:sz w:val="24"/>
          <w:szCs w:val="24"/>
        </w:rPr>
        <w:t>П</w:t>
      </w:r>
      <w:r w:rsidR="008A295E" w:rsidRPr="00E62AFC">
        <w:rPr>
          <w:sz w:val="24"/>
          <w:szCs w:val="24"/>
        </w:rPr>
        <w:t>отребителем сведений о показаниях таких приборов учета и распределителей</w:t>
      </w:r>
      <w:r w:rsidR="008A295E">
        <w:rPr>
          <w:sz w:val="24"/>
          <w:szCs w:val="24"/>
        </w:rPr>
        <w:t>;</w:t>
      </w:r>
    </w:p>
    <w:p w14:paraId="0C78A5DC" w14:textId="77777777" w:rsidR="008A295E" w:rsidRPr="00B00973" w:rsidRDefault="008B686C" w:rsidP="00A444B4">
      <w:pPr>
        <w:ind w:right="-1" w:firstLine="567"/>
        <w:jc w:val="both"/>
        <w:rPr>
          <w:sz w:val="24"/>
          <w:szCs w:val="24"/>
        </w:rPr>
      </w:pPr>
      <w:r w:rsidRPr="00B00973">
        <w:rPr>
          <w:sz w:val="24"/>
          <w:szCs w:val="24"/>
        </w:rPr>
        <w:t xml:space="preserve">3.4.11. </w:t>
      </w:r>
      <w:r w:rsidR="008A295E" w:rsidRPr="00B00973">
        <w:rPr>
          <w:sz w:val="24"/>
          <w:szCs w:val="24"/>
        </w:rPr>
        <w:t>в случае выхода прибора из строя (неисправности) незамедлительно, в течении суток, известить об этом ТСО, сообщить показания прибора учета на момент выхода из строя (возникновения неисправности) и обеспечить устранение выявленной неисправности (осуществление ремонта, замены) в течение 30 дней со дня выхода прибора учета из строя (возникновения неисправности). В случае если требуется проведение демонтажа прибора учета, ТСО извещается о проведении указанных работ не менее чем за 2 рабочих дня. Демонтаж прибора учета, а также его последующий монтаж выполняются в присутствии представителей ТСО. При выявлении каких-либо нарушений в функционировании прибора учета потребитель обязан в течение суток известить об этом ТСО.</w:t>
      </w:r>
    </w:p>
    <w:p w14:paraId="0B7FB1AE" w14:textId="77777777" w:rsidR="008A295E" w:rsidRPr="00B00973" w:rsidRDefault="008A295E" w:rsidP="00A444B4">
      <w:pPr>
        <w:ind w:right="-1" w:firstLine="567"/>
        <w:jc w:val="both"/>
        <w:rPr>
          <w:sz w:val="24"/>
          <w:szCs w:val="24"/>
        </w:rPr>
      </w:pPr>
      <w:r w:rsidRPr="00B00973">
        <w:rPr>
          <w:sz w:val="24"/>
          <w:szCs w:val="24"/>
        </w:rPr>
        <w:t>Прибор учета считается вышедшим из строя в случаях:</w:t>
      </w:r>
    </w:p>
    <w:p w14:paraId="3CD02200" w14:textId="77777777" w:rsidR="008A295E" w:rsidRPr="00B00973" w:rsidRDefault="008A295E" w:rsidP="008A295E">
      <w:pPr>
        <w:ind w:right="-1" w:firstLine="709"/>
        <w:jc w:val="both"/>
        <w:rPr>
          <w:sz w:val="24"/>
          <w:szCs w:val="24"/>
        </w:rPr>
      </w:pPr>
      <w:r w:rsidRPr="00B00973">
        <w:rPr>
          <w:sz w:val="24"/>
          <w:szCs w:val="24"/>
        </w:rPr>
        <w:t>а) не отображения приборами учета результатов измерений (отсутствие результатов измерений);</w:t>
      </w:r>
    </w:p>
    <w:p w14:paraId="17B51FE9" w14:textId="77777777" w:rsidR="008A295E" w:rsidRPr="00B00973" w:rsidRDefault="008A295E" w:rsidP="008A295E">
      <w:pPr>
        <w:ind w:right="-1" w:firstLine="709"/>
        <w:jc w:val="both"/>
        <w:rPr>
          <w:sz w:val="24"/>
          <w:szCs w:val="24"/>
        </w:rPr>
      </w:pPr>
      <w:r w:rsidRPr="00B00973">
        <w:rPr>
          <w:sz w:val="24"/>
          <w:szCs w:val="24"/>
        </w:rPr>
        <w:t>б) нарушения контрольных пломб и (или) знаков поверки, а также повреждение линий электрических связей;</w:t>
      </w:r>
    </w:p>
    <w:p w14:paraId="1A95F32E" w14:textId="77777777" w:rsidR="008A295E" w:rsidRPr="00B00973" w:rsidRDefault="008A295E" w:rsidP="008A295E">
      <w:pPr>
        <w:ind w:right="-1" w:firstLine="709"/>
        <w:jc w:val="both"/>
        <w:rPr>
          <w:sz w:val="24"/>
          <w:szCs w:val="24"/>
        </w:rPr>
      </w:pPr>
      <w:r w:rsidRPr="00B00973">
        <w:rPr>
          <w:sz w:val="24"/>
          <w:szCs w:val="24"/>
        </w:rPr>
        <w:t>в) механического повреждения прибора учета;</w:t>
      </w:r>
    </w:p>
    <w:p w14:paraId="059EF4C5" w14:textId="77777777" w:rsidR="008A295E" w:rsidRPr="00B00973" w:rsidRDefault="008A295E" w:rsidP="008A295E">
      <w:pPr>
        <w:ind w:right="-1" w:firstLine="709"/>
        <w:jc w:val="both"/>
        <w:rPr>
          <w:sz w:val="24"/>
          <w:szCs w:val="24"/>
        </w:rPr>
      </w:pPr>
      <w:r w:rsidRPr="00B00973">
        <w:rPr>
          <w:sz w:val="24"/>
          <w:szCs w:val="24"/>
        </w:rPr>
        <w:t>г) превышения допустимой погрешности показаний прибора учета;</w:t>
      </w:r>
    </w:p>
    <w:p w14:paraId="3E20E0DD" w14:textId="77777777" w:rsidR="008A295E" w:rsidRPr="00B00973" w:rsidRDefault="008A295E" w:rsidP="008A295E">
      <w:pPr>
        <w:ind w:right="-1" w:firstLine="709"/>
        <w:jc w:val="both"/>
        <w:rPr>
          <w:sz w:val="24"/>
          <w:szCs w:val="24"/>
        </w:rPr>
      </w:pPr>
      <w:r w:rsidRPr="00B00973">
        <w:rPr>
          <w:sz w:val="24"/>
          <w:szCs w:val="24"/>
        </w:rPr>
        <w:t>д) истечения срока поверки любого из приборов (датчиков) учета;</w:t>
      </w:r>
    </w:p>
    <w:p w14:paraId="0E5F5A13" w14:textId="77777777" w:rsidR="008A295E" w:rsidRPr="00B00973" w:rsidRDefault="008A295E" w:rsidP="008A295E">
      <w:pPr>
        <w:ind w:right="-1" w:firstLine="709"/>
        <w:jc w:val="both"/>
        <w:rPr>
          <w:sz w:val="24"/>
          <w:szCs w:val="24"/>
        </w:rPr>
      </w:pPr>
      <w:r w:rsidRPr="00B00973">
        <w:rPr>
          <w:sz w:val="24"/>
          <w:szCs w:val="24"/>
        </w:rPr>
        <w:t>е) выявления врезок в трубопроводы, не предусмотренные проектом узла учета;</w:t>
      </w:r>
    </w:p>
    <w:p w14:paraId="7B0F51EE" w14:textId="77777777" w:rsidR="008A295E" w:rsidRPr="000B7B03" w:rsidRDefault="008A295E" w:rsidP="008A295E">
      <w:pPr>
        <w:ind w:right="-1" w:firstLine="709"/>
        <w:jc w:val="both"/>
        <w:rPr>
          <w:sz w:val="24"/>
          <w:szCs w:val="24"/>
        </w:rPr>
      </w:pPr>
      <w:r w:rsidRPr="00B00973">
        <w:rPr>
          <w:sz w:val="24"/>
          <w:szCs w:val="24"/>
        </w:rPr>
        <w:t>ж) несанкционированного вмешательства в работу приборов учета.</w:t>
      </w:r>
    </w:p>
    <w:p w14:paraId="1D9B13F7" w14:textId="034EC128" w:rsidR="00C0319F" w:rsidRDefault="008B686C" w:rsidP="00775941">
      <w:pPr>
        <w:ind w:firstLine="567"/>
        <w:jc w:val="both"/>
        <w:rPr>
          <w:sz w:val="24"/>
          <w:szCs w:val="24"/>
          <w:highlight w:val="yellow"/>
        </w:rPr>
      </w:pPr>
      <w:r w:rsidRPr="006A2C48">
        <w:rPr>
          <w:sz w:val="24"/>
          <w:szCs w:val="24"/>
        </w:rPr>
        <w:t xml:space="preserve">3.4.12. </w:t>
      </w:r>
      <w:r w:rsidR="008A295E" w:rsidRPr="006A2C48">
        <w:rPr>
          <w:sz w:val="24"/>
          <w:szCs w:val="24"/>
        </w:rPr>
        <w:t xml:space="preserve">своими силами или с привлечением специализированных организаций производить испытания на прочность и плотность и подготовку к отопительному периоду трубопроводов собственных тепловых сетей (при наличии), внутренних систем теплопотребления, их эксплуатацию </w:t>
      </w:r>
      <w:r w:rsidR="0013396B" w:rsidRPr="006A2C48">
        <w:rPr>
          <w:sz w:val="24"/>
          <w:szCs w:val="24"/>
        </w:rPr>
        <w:t>согласно предписаниям</w:t>
      </w:r>
      <w:r w:rsidR="008A295E" w:rsidRPr="006A2C48">
        <w:rPr>
          <w:sz w:val="24"/>
          <w:szCs w:val="24"/>
        </w:rPr>
        <w:t xml:space="preserve"> ТСО и нормативных документов</w:t>
      </w:r>
      <w:r w:rsidR="00516F78">
        <w:rPr>
          <w:sz w:val="24"/>
          <w:szCs w:val="24"/>
        </w:rPr>
        <w:t>.</w:t>
      </w:r>
      <w:r w:rsidR="008A295E" w:rsidRPr="006A2C48">
        <w:rPr>
          <w:sz w:val="24"/>
          <w:szCs w:val="24"/>
        </w:rPr>
        <w:t xml:space="preserve"> </w:t>
      </w:r>
    </w:p>
    <w:p w14:paraId="61599AE8" w14:textId="77777777" w:rsidR="004F2F95" w:rsidRDefault="004F2F95" w:rsidP="008C060A">
      <w:pPr>
        <w:ind w:right="-1" w:firstLine="709"/>
        <w:jc w:val="both"/>
        <w:rPr>
          <w:sz w:val="24"/>
          <w:szCs w:val="24"/>
        </w:rPr>
      </w:pPr>
    </w:p>
    <w:p w14:paraId="4598AE9E" w14:textId="77777777" w:rsidR="00663C92" w:rsidRPr="00663C92" w:rsidRDefault="00663C92" w:rsidP="00A444B4">
      <w:pPr>
        <w:ind w:right="-1" w:firstLine="567"/>
        <w:jc w:val="both"/>
        <w:rPr>
          <w:b/>
          <w:sz w:val="24"/>
          <w:szCs w:val="24"/>
        </w:rPr>
      </w:pPr>
      <w:r w:rsidRPr="00663C92">
        <w:rPr>
          <w:b/>
          <w:sz w:val="24"/>
          <w:szCs w:val="24"/>
        </w:rPr>
        <w:t>3.5. Потребитель вправе:</w:t>
      </w:r>
    </w:p>
    <w:p w14:paraId="0D6FB24D" w14:textId="77777777" w:rsidR="00663C92" w:rsidRDefault="00663C92" w:rsidP="00A444B4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3.5.1. </w:t>
      </w:r>
      <w:r w:rsidR="008A295E" w:rsidRPr="004A0A32">
        <w:rPr>
          <w:sz w:val="24"/>
          <w:szCs w:val="24"/>
        </w:rPr>
        <w:t>получать в необходимых объемах коммунальн</w:t>
      </w:r>
      <w:r w:rsidR="008A295E">
        <w:rPr>
          <w:sz w:val="24"/>
          <w:szCs w:val="24"/>
        </w:rPr>
        <w:t>ую</w:t>
      </w:r>
      <w:r w:rsidR="008A295E" w:rsidRPr="004A0A32">
        <w:rPr>
          <w:sz w:val="24"/>
          <w:szCs w:val="24"/>
        </w:rPr>
        <w:t xml:space="preserve"> услуг</w:t>
      </w:r>
      <w:r w:rsidR="008A295E">
        <w:rPr>
          <w:sz w:val="24"/>
          <w:szCs w:val="24"/>
        </w:rPr>
        <w:t>у</w:t>
      </w:r>
      <w:r w:rsidR="008A295E" w:rsidRPr="004A0A32">
        <w:rPr>
          <w:sz w:val="24"/>
          <w:szCs w:val="24"/>
        </w:rPr>
        <w:t xml:space="preserve"> надлежащего качества;</w:t>
      </w:r>
    </w:p>
    <w:p w14:paraId="1117F1B7" w14:textId="77777777" w:rsidR="008A295E" w:rsidRDefault="008A295E" w:rsidP="00A444B4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3.5.2. </w:t>
      </w:r>
      <w:r w:rsidRPr="004A0A32">
        <w:rPr>
          <w:sz w:val="24"/>
          <w:szCs w:val="24"/>
        </w:rPr>
        <w:t xml:space="preserve">получать от </w:t>
      </w:r>
      <w:r>
        <w:rPr>
          <w:sz w:val="24"/>
          <w:szCs w:val="24"/>
        </w:rPr>
        <w:t>ТСО</w:t>
      </w:r>
      <w:r w:rsidRPr="004A0A32">
        <w:rPr>
          <w:sz w:val="24"/>
          <w:szCs w:val="24"/>
        </w:rPr>
        <w:t xml:space="preserve"> сведения о правильности исчисления предъявленного к уплате размера платы за коммунальн</w:t>
      </w:r>
      <w:r>
        <w:rPr>
          <w:sz w:val="24"/>
          <w:szCs w:val="24"/>
        </w:rPr>
        <w:t>ую</w:t>
      </w:r>
      <w:r w:rsidRPr="004A0A32">
        <w:rPr>
          <w:sz w:val="24"/>
          <w:szCs w:val="24"/>
        </w:rPr>
        <w:t xml:space="preserve"> услуг</w:t>
      </w:r>
      <w:r>
        <w:rPr>
          <w:sz w:val="24"/>
          <w:szCs w:val="24"/>
        </w:rPr>
        <w:t>у</w:t>
      </w:r>
      <w:r w:rsidRPr="004A0A32">
        <w:rPr>
          <w:sz w:val="24"/>
          <w:szCs w:val="24"/>
        </w:rPr>
        <w:t xml:space="preserve">, о наличии (отсутствии) задолженности или переплаты, о наличии оснований и правильности начисления неустоек (штрафов, пеней) путем обращения </w:t>
      </w:r>
      <w:r>
        <w:rPr>
          <w:sz w:val="24"/>
          <w:szCs w:val="24"/>
        </w:rPr>
        <w:t>к Агенту ТСО или ТСО</w:t>
      </w:r>
      <w:r w:rsidRPr="004A0A32">
        <w:rPr>
          <w:sz w:val="24"/>
          <w:szCs w:val="24"/>
        </w:rPr>
        <w:t>;</w:t>
      </w:r>
    </w:p>
    <w:p w14:paraId="5EA0C6BB" w14:textId="77777777" w:rsidR="008A295E" w:rsidRPr="00FF33C5" w:rsidRDefault="008A295E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3.5.3. </w:t>
      </w:r>
      <w:r w:rsidRPr="004A0A32">
        <w:rPr>
          <w:sz w:val="24"/>
          <w:szCs w:val="24"/>
        </w:rPr>
        <w:t xml:space="preserve">осуществлять иные права, предусмотренные </w:t>
      </w:r>
      <w:r>
        <w:rPr>
          <w:sz w:val="24"/>
          <w:szCs w:val="24"/>
        </w:rPr>
        <w:t xml:space="preserve">действующим законодательством </w:t>
      </w:r>
      <w:r w:rsidRPr="004A0A32">
        <w:rPr>
          <w:sz w:val="24"/>
          <w:szCs w:val="24"/>
        </w:rPr>
        <w:t>и настоящим Договором.</w:t>
      </w:r>
    </w:p>
    <w:p w14:paraId="58F4D830" w14:textId="77777777" w:rsidR="00663C92" w:rsidRDefault="00663C92" w:rsidP="008C060A">
      <w:pPr>
        <w:ind w:right="-1" w:firstLine="709"/>
        <w:jc w:val="both"/>
        <w:rPr>
          <w:sz w:val="24"/>
          <w:szCs w:val="24"/>
        </w:rPr>
      </w:pPr>
    </w:p>
    <w:p w14:paraId="441684A0" w14:textId="77777777" w:rsidR="008A295E" w:rsidRPr="008A295E" w:rsidRDefault="008A295E" w:rsidP="00A444B4">
      <w:pPr>
        <w:ind w:right="-1" w:firstLine="567"/>
        <w:jc w:val="both"/>
        <w:rPr>
          <w:b/>
          <w:sz w:val="24"/>
          <w:szCs w:val="24"/>
        </w:rPr>
      </w:pPr>
      <w:r w:rsidRPr="008A295E">
        <w:rPr>
          <w:b/>
          <w:sz w:val="24"/>
          <w:szCs w:val="24"/>
        </w:rPr>
        <w:t>3.6. Потребителю запрещается:</w:t>
      </w:r>
    </w:p>
    <w:p w14:paraId="2EEACA23" w14:textId="77777777" w:rsidR="008A295E" w:rsidRDefault="008A295E" w:rsidP="00A444B4">
      <w:pPr>
        <w:ind w:firstLine="567"/>
        <w:jc w:val="both"/>
        <w:rPr>
          <w:rStyle w:val="a8"/>
          <w:i w:val="0"/>
          <w:sz w:val="24"/>
          <w:szCs w:val="24"/>
        </w:rPr>
      </w:pPr>
      <w:r>
        <w:rPr>
          <w:sz w:val="24"/>
          <w:szCs w:val="24"/>
        </w:rPr>
        <w:t xml:space="preserve">3.6.1. </w:t>
      </w:r>
      <w:r w:rsidRPr="000B7B03">
        <w:rPr>
          <w:sz w:val="24"/>
          <w:szCs w:val="24"/>
        </w:rPr>
        <w:t xml:space="preserve">производить слив теплоносителя из системы отопления без разрешения </w:t>
      </w:r>
      <w:r>
        <w:rPr>
          <w:sz w:val="24"/>
          <w:szCs w:val="24"/>
        </w:rPr>
        <w:t>ТСО</w:t>
      </w:r>
      <w:r w:rsidRPr="000B7B03">
        <w:rPr>
          <w:rStyle w:val="a8"/>
          <w:i w:val="0"/>
          <w:sz w:val="24"/>
          <w:szCs w:val="24"/>
        </w:rPr>
        <w:t>;</w:t>
      </w:r>
    </w:p>
    <w:p w14:paraId="00597CA8" w14:textId="77777777" w:rsidR="008A295E" w:rsidRDefault="008A295E" w:rsidP="00A444B4">
      <w:pPr>
        <w:ind w:firstLine="567"/>
        <w:jc w:val="both"/>
        <w:rPr>
          <w:sz w:val="24"/>
          <w:szCs w:val="24"/>
        </w:rPr>
      </w:pPr>
      <w:r>
        <w:rPr>
          <w:rStyle w:val="a8"/>
          <w:i w:val="0"/>
          <w:sz w:val="24"/>
          <w:szCs w:val="24"/>
        </w:rPr>
        <w:t xml:space="preserve">3.6.2. </w:t>
      </w:r>
      <w:r w:rsidRPr="0028481D">
        <w:rPr>
          <w:sz w:val="24"/>
          <w:szCs w:val="24"/>
        </w:rPr>
        <w:t xml:space="preserve">возведение построек, складирование материалов, деревопосадок, производство земляных работ на трассах теплопроводов без согласования с ТСО на расстоянии охранной зоны до теплопроводов, предусмотренной </w:t>
      </w:r>
      <w:r w:rsidRPr="0028481D">
        <w:rPr>
          <w:rFonts w:eastAsiaTheme="minorHAnsi"/>
          <w:sz w:val="24"/>
          <w:szCs w:val="24"/>
          <w:lang w:eastAsia="en-US"/>
        </w:rPr>
        <w:t>сводом правил СП 124.13330.2012 «СНиП 41-02-</w:t>
      </w:r>
      <w:r w:rsidRPr="0028481D">
        <w:rPr>
          <w:rFonts w:eastAsiaTheme="minorHAnsi"/>
          <w:sz w:val="24"/>
          <w:szCs w:val="24"/>
          <w:lang w:eastAsia="en-US"/>
        </w:rPr>
        <w:lastRenderedPageBreak/>
        <w:t>2003 «Тепловые сети»</w:t>
      </w:r>
      <w:r w:rsidRPr="0028481D">
        <w:rPr>
          <w:sz w:val="24"/>
          <w:szCs w:val="24"/>
        </w:rPr>
        <w:t>, в соответствии с Типовыми правилами охраны коммунальных тепловых сетей, утвержденными Приказом Минстроя РФ от 17.08.1992 № 197, а также нахождение посторонних лиц в помещениях и в колодцах, по которым проходят теплопроводы.</w:t>
      </w:r>
    </w:p>
    <w:p w14:paraId="040FE7A4" w14:textId="77777777" w:rsidR="0049127C" w:rsidRDefault="0049127C" w:rsidP="00A444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3.6.3. </w:t>
      </w:r>
      <w:r w:rsidRPr="000B7B03">
        <w:rPr>
          <w:sz w:val="24"/>
          <w:szCs w:val="24"/>
        </w:rPr>
        <w:t>самовольно демонтировать или отключать обогревающие элементы, предусмотренные проектной и (или</w:t>
      </w:r>
      <w:r>
        <w:rPr>
          <w:sz w:val="24"/>
          <w:szCs w:val="24"/>
        </w:rPr>
        <w:t>) технической документацией на жилое и (или) нежилое помещение</w:t>
      </w:r>
      <w:r w:rsidRPr="000B7B03">
        <w:rPr>
          <w:sz w:val="24"/>
          <w:szCs w:val="24"/>
        </w:rPr>
        <w:t xml:space="preserve">, самовольно увеличивать поверхности нагрева приборов отопления, установленных в жилом </w:t>
      </w:r>
      <w:r>
        <w:rPr>
          <w:sz w:val="24"/>
          <w:szCs w:val="24"/>
        </w:rPr>
        <w:t xml:space="preserve">и (или) нежилом </w:t>
      </w:r>
      <w:r w:rsidRPr="000B7B03">
        <w:rPr>
          <w:sz w:val="24"/>
          <w:szCs w:val="24"/>
        </w:rPr>
        <w:t>помещении, свыше параметров, предусмотренных проектной и (или) технической документацией</w:t>
      </w:r>
      <w:r>
        <w:rPr>
          <w:sz w:val="24"/>
          <w:szCs w:val="24"/>
        </w:rPr>
        <w:t>;</w:t>
      </w:r>
    </w:p>
    <w:p w14:paraId="7136314E" w14:textId="77777777" w:rsidR="0049127C" w:rsidRPr="0049127C" w:rsidRDefault="0049127C" w:rsidP="00A444B4">
      <w:pPr>
        <w:ind w:firstLine="567"/>
        <w:jc w:val="both"/>
        <w:rPr>
          <w:rStyle w:val="a8"/>
          <w:i w:val="0"/>
          <w:sz w:val="24"/>
          <w:szCs w:val="24"/>
        </w:rPr>
      </w:pPr>
      <w:r>
        <w:rPr>
          <w:sz w:val="24"/>
          <w:szCs w:val="24"/>
        </w:rPr>
        <w:t xml:space="preserve">3.6.4. </w:t>
      </w:r>
      <w:r w:rsidRPr="000B7B03">
        <w:rPr>
          <w:sz w:val="24"/>
          <w:szCs w:val="24"/>
        </w:rPr>
        <w:t>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</w:t>
      </w:r>
      <w:r>
        <w:rPr>
          <w:sz w:val="24"/>
          <w:szCs w:val="24"/>
        </w:rPr>
        <w:t xml:space="preserve">, а </w:t>
      </w:r>
      <w:r w:rsidRPr="0049127C">
        <w:rPr>
          <w:sz w:val="24"/>
          <w:szCs w:val="24"/>
        </w:rPr>
        <w:t>также осуществлять действия, направл</w:t>
      </w:r>
      <w:r>
        <w:rPr>
          <w:sz w:val="24"/>
          <w:szCs w:val="24"/>
        </w:rPr>
        <w:t>енные на искажение их показаний</w:t>
      </w:r>
      <w:r w:rsidRPr="0049127C">
        <w:rPr>
          <w:rStyle w:val="a8"/>
          <w:i w:val="0"/>
          <w:sz w:val="24"/>
          <w:szCs w:val="24"/>
        </w:rPr>
        <w:t>;</w:t>
      </w:r>
    </w:p>
    <w:p w14:paraId="470E646C" w14:textId="77777777" w:rsidR="0049127C" w:rsidRDefault="0049127C" w:rsidP="00A444B4">
      <w:pPr>
        <w:ind w:right="-1" w:firstLine="567"/>
        <w:jc w:val="both"/>
        <w:rPr>
          <w:rStyle w:val="a8"/>
          <w:i w:val="0"/>
          <w:sz w:val="24"/>
          <w:szCs w:val="24"/>
        </w:rPr>
      </w:pPr>
      <w:r>
        <w:rPr>
          <w:rStyle w:val="a8"/>
          <w:i w:val="0"/>
          <w:sz w:val="24"/>
          <w:szCs w:val="24"/>
        </w:rPr>
        <w:t xml:space="preserve">3.6.5. </w:t>
      </w:r>
      <w:r w:rsidRPr="000B7B03">
        <w:rPr>
          <w:sz w:val="24"/>
          <w:szCs w:val="24"/>
        </w:rPr>
        <w:t>несанкционированно подключать оборудование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</w:t>
      </w:r>
    </w:p>
    <w:p w14:paraId="0E2F6A44" w14:textId="45B782D8" w:rsidR="0049127C" w:rsidRDefault="0049127C" w:rsidP="008C060A">
      <w:pPr>
        <w:ind w:right="-1" w:firstLine="709"/>
        <w:jc w:val="both"/>
        <w:rPr>
          <w:rStyle w:val="a8"/>
          <w:i w:val="0"/>
          <w:sz w:val="24"/>
          <w:szCs w:val="24"/>
        </w:rPr>
      </w:pPr>
    </w:p>
    <w:p w14:paraId="2C236486" w14:textId="77777777" w:rsidR="0013396B" w:rsidRDefault="0013396B" w:rsidP="008C060A">
      <w:pPr>
        <w:ind w:right="-1" w:firstLine="709"/>
        <w:jc w:val="both"/>
        <w:rPr>
          <w:rStyle w:val="a8"/>
          <w:i w:val="0"/>
          <w:sz w:val="24"/>
          <w:szCs w:val="24"/>
        </w:rPr>
      </w:pPr>
    </w:p>
    <w:p w14:paraId="4C0C5CD0" w14:textId="77777777" w:rsidR="00FF6E1E" w:rsidRPr="005C4FE0" w:rsidRDefault="00943821" w:rsidP="00FF6E1E">
      <w:pPr>
        <w:keepNext/>
        <w:jc w:val="center"/>
        <w:rPr>
          <w:b/>
          <w:bCs/>
          <w:snapToGrid w:val="0"/>
          <w:sz w:val="18"/>
          <w:szCs w:val="18"/>
        </w:rPr>
      </w:pPr>
      <w:r w:rsidRPr="00943821">
        <w:rPr>
          <w:b/>
          <w:bCs/>
          <w:snapToGrid w:val="0"/>
          <w:sz w:val="24"/>
          <w:szCs w:val="24"/>
        </w:rPr>
        <w:t>4</w:t>
      </w:r>
      <w:r w:rsidR="00FF6E1E" w:rsidRPr="00943821">
        <w:rPr>
          <w:b/>
          <w:bCs/>
          <w:snapToGrid w:val="0"/>
          <w:sz w:val="24"/>
          <w:szCs w:val="24"/>
        </w:rPr>
        <w:t>.</w:t>
      </w:r>
      <w:r w:rsidR="00FF6E1E" w:rsidRPr="005C4FE0">
        <w:rPr>
          <w:b/>
          <w:bCs/>
          <w:snapToGrid w:val="0"/>
          <w:sz w:val="18"/>
          <w:szCs w:val="18"/>
        </w:rPr>
        <w:t xml:space="preserve"> </w:t>
      </w:r>
      <w:r w:rsidRPr="004A0A32">
        <w:rPr>
          <w:b/>
          <w:sz w:val="24"/>
          <w:szCs w:val="24"/>
        </w:rPr>
        <w:t>Учет объема (количества) потребления коммунальной услуги</w:t>
      </w:r>
    </w:p>
    <w:p w14:paraId="1151748D" w14:textId="77777777" w:rsidR="00DC7099" w:rsidRDefault="00DC7099" w:rsidP="00A444B4">
      <w:pPr>
        <w:pStyle w:val="a7"/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DC7099">
        <w:rPr>
          <w:bCs/>
          <w:sz w:val="24"/>
          <w:szCs w:val="24"/>
        </w:rPr>
        <w:t xml:space="preserve">4.1. </w:t>
      </w:r>
      <w:r w:rsidRPr="004A0A32">
        <w:rPr>
          <w:sz w:val="24"/>
          <w:szCs w:val="24"/>
        </w:rPr>
        <w:t xml:space="preserve">Учет </w:t>
      </w:r>
      <w:r>
        <w:rPr>
          <w:sz w:val="24"/>
          <w:szCs w:val="24"/>
        </w:rPr>
        <w:t xml:space="preserve">и расчет </w:t>
      </w:r>
      <w:r w:rsidRPr="004A0A32">
        <w:rPr>
          <w:sz w:val="24"/>
          <w:szCs w:val="24"/>
        </w:rPr>
        <w:t xml:space="preserve">объема (количества) потребления коммунальной услуги осуществляется с использованием приборов учета </w:t>
      </w:r>
      <w:r w:rsidRPr="000B7B03">
        <w:rPr>
          <w:sz w:val="24"/>
          <w:szCs w:val="24"/>
        </w:rPr>
        <w:t>исходя из показаний таких приборов учета, введенных в установленном законодательством РФ порядке в коммерческую эксплуатацию</w:t>
      </w:r>
      <w:r w:rsidRPr="004A0A32">
        <w:rPr>
          <w:sz w:val="24"/>
          <w:szCs w:val="24"/>
        </w:rPr>
        <w:t>.</w:t>
      </w:r>
    </w:p>
    <w:p w14:paraId="7CF108A8" w14:textId="77777777" w:rsidR="00DC7099" w:rsidRPr="00801B19" w:rsidRDefault="00DC7099" w:rsidP="00A444B4">
      <w:pPr>
        <w:pStyle w:val="a7"/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0B7B03">
        <w:rPr>
          <w:sz w:val="24"/>
          <w:szCs w:val="24"/>
        </w:rPr>
        <w:t xml:space="preserve">К использованию допускаются приборы учета утвержденного типа и прошедшие </w:t>
      </w:r>
      <w:r w:rsidRPr="00801B19">
        <w:rPr>
          <w:sz w:val="24"/>
          <w:szCs w:val="24"/>
        </w:rPr>
        <w:t xml:space="preserve">поверку в соответствии с требованиями законодательства Российской Федерации об обеспечении единства измерений. Информация о соответствии прибора учета утвержденному типу, сведения о дате первичной поверки прибора учета и об установленном для прибора учета </w:t>
      </w:r>
      <w:proofErr w:type="spellStart"/>
      <w:r w:rsidRPr="00801B19">
        <w:rPr>
          <w:sz w:val="24"/>
          <w:szCs w:val="24"/>
        </w:rPr>
        <w:t>межповерочном</w:t>
      </w:r>
      <w:proofErr w:type="spellEnd"/>
      <w:r w:rsidRPr="00801B19">
        <w:rPr>
          <w:sz w:val="24"/>
          <w:szCs w:val="24"/>
        </w:rPr>
        <w:t xml:space="preserve"> интервале, а также требования к условиям эксплуатации прибора учета должны быть указаны в сопроводительных документах к прибору учета</w:t>
      </w:r>
      <w:r w:rsidRPr="00801B19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45E60127" w14:textId="77777777" w:rsidR="00DC7099" w:rsidRPr="00801B19" w:rsidRDefault="00DC7099" w:rsidP="00A444B4">
      <w:pPr>
        <w:pStyle w:val="a7"/>
        <w:spacing w:line="240" w:lineRule="auto"/>
        <w:ind w:left="0" w:firstLine="567"/>
        <w:contextualSpacing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801B19">
        <w:rPr>
          <w:sz w:val="24"/>
          <w:szCs w:val="24"/>
        </w:rPr>
        <w:t>4.2. Установленный прибор учета должен быть введен в эксплуатацию не позднее месяца, следующего за датой его установки</w:t>
      </w:r>
      <w:r w:rsidRPr="00801B19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23C71334" w14:textId="77777777" w:rsidR="00DC7099" w:rsidRPr="00C05C22" w:rsidRDefault="00DC7099" w:rsidP="00A444B4">
      <w:pPr>
        <w:pStyle w:val="a7"/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801B19">
        <w:rPr>
          <w:rStyle w:val="0pt"/>
          <w:rFonts w:ascii="Times New Roman" w:hAnsi="Times New Roman" w:cs="Times New Roman"/>
          <w:spacing w:val="0"/>
          <w:sz w:val="24"/>
          <w:szCs w:val="24"/>
        </w:rPr>
        <w:t>4.</w:t>
      </w:r>
      <w:r w:rsidR="00A444B4" w:rsidRPr="00801B19">
        <w:rPr>
          <w:rStyle w:val="0pt"/>
          <w:rFonts w:ascii="Times New Roman" w:hAnsi="Times New Roman" w:cs="Times New Roman"/>
          <w:spacing w:val="0"/>
          <w:sz w:val="24"/>
          <w:szCs w:val="24"/>
        </w:rPr>
        <w:t>3</w:t>
      </w:r>
      <w:r w:rsidRPr="00801B19">
        <w:rPr>
          <w:rStyle w:val="0pt"/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Pr="00801B19">
        <w:rPr>
          <w:sz w:val="24"/>
          <w:szCs w:val="24"/>
        </w:rPr>
        <w:t>В отсутствие (в случае выхода из строя и т. п.) приборов учета определение</w:t>
      </w:r>
      <w:r w:rsidRPr="00C05C22">
        <w:rPr>
          <w:sz w:val="24"/>
          <w:szCs w:val="24"/>
        </w:rPr>
        <w:t xml:space="preserve"> объема (количества) потребленной коммунальной услуги осуществляется в порядке, предусмотренным действующим законодательством.</w:t>
      </w:r>
    </w:p>
    <w:p w14:paraId="27388A28" w14:textId="77777777" w:rsidR="00A21531" w:rsidRPr="00801B19" w:rsidRDefault="00DC7099" w:rsidP="00A444B4">
      <w:pPr>
        <w:overflowPunct/>
        <w:ind w:firstLine="567"/>
        <w:jc w:val="both"/>
        <w:textAlignment w:val="auto"/>
        <w:rPr>
          <w:sz w:val="24"/>
          <w:szCs w:val="24"/>
        </w:rPr>
      </w:pPr>
      <w:r w:rsidRPr="00C05C22">
        <w:rPr>
          <w:sz w:val="24"/>
          <w:szCs w:val="24"/>
        </w:rPr>
        <w:t>4.</w:t>
      </w:r>
      <w:r w:rsidR="00A444B4">
        <w:rPr>
          <w:sz w:val="24"/>
          <w:szCs w:val="24"/>
        </w:rPr>
        <w:t>4</w:t>
      </w:r>
      <w:r w:rsidRPr="00C05C22">
        <w:rPr>
          <w:sz w:val="24"/>
          <w:szCs w:val="24"/>
        </w:rPr>
        <w:t>. Измерение и регистрация параметров, объемов потребления коммунальной</w:t>
      </w:r>
      <w:r w:rsidRPr="00C101A2">
        <w:rPr>
          <w:sz w:val="24"/>
          <w:szCs w:val="24"/>
        </w:rPr>
        <w:t xml:space="preserve"> услуги осуществляется в соответствии с </w:t>
      </w:r>
      <w:r w:rsidR="00A21531" w:rsidRPr="00C101A2">
        <w:rPr>
          <w:rFonts w:eastAsiaTheme="minorHAnsi"/>
          <w:sz w:val="24"/>
          <w:szCs w:val="24"/>
          <w:lang w:eastAsia="en-US"/>
        </w:rPr>
        <w:t>«Правилами коммерческого учета тепловой энергии, теплоносителя» (утверждены Постановлением Правительства РФ от 18.11.2013 № 1034 «О коммерческом учете тепловой энергии, теплоносителя</w:t>
      </w:r>
      <w:r w:rsidR="00C101A2" w:rsidRPr="00C101A2">
        <w:rPr>
          <w:rFonts w:eastAsiaTheme="minorHAnsi"/>
          <w:sz w:val="24"/>
          <w:szCs w:val="24"/>
          <w:lang w:eastAsia="en-US"/>
        </w:rPr>
        <w:t xml:space="preserve">»). </w:t>
      </w:r>
      <w:r w:rsidR="00C101A2" w:rsidRPr="00C101A2">
        <w:rPr>
          <w:sz w:val="24"/>
          <w:szCs w:val="24"/>
        </w:rPr>
        <w:t xml:space="preserve">Учет отпуска </w:t>
      </w:r>
      <w:r w:rsidR="00C101A2">
        <w:rPr>
          <w:sz w:val="24"/>
          <w:szCs w:val="24"/>
        </w:rPr>
        <w:t>коммунальной услуги</w:t>
      </w:r>
      <w:r w:rsidR="00C101A2" w:rsidRPr="00C101A2">
        <w:rPr>
          <w:sz w:val="24"/>
          <w:szCs w:val="24"/>
        </w:rPr>
        <w:t xml:space="preserve"> производится от границы раздела тепловых сетей </w:t>
      </w:r>
      <w:r w:rsidR="00C101A2">
        <w:rPr>
          <w:sz w:val="24"/>
          <w:szCs w:val="24"/>
        </w:rPr>
        <w:t>ТСО</w:t>
      </w:r>
      <w:r w:rsidR="00C101A2" w:rsidRPr="00C101A2">
        <w:rPr>
          <w:sz w:val="24"/>
          <w:szCs w:val="24"/>
        </w:rPr>
        <w:t xml:space="preserve"> и Потребителя, установленных в соответствии с Актом разграничения балансовой принадлежности тепловых сетей (эксплуатационной ответственности сторон) по </w:t>
      </w:r>
      <w:r w:rsidR="00C101A2" w:rsidRPr="00801B19">
        <w:rPr>
          <w:sz w:val="24"/>
          <w:szCs w:val="24"/>
        </w:rPr>
        <w:t>присоединенным тепловым сетям.</w:t>
      </w:r>
    </w:p>
    <w:p w14:paraId="0975FD25" w14:textId="33E3DC5B" w:rsidR="00D07230" w:rsidRPr="00801B19" w:rsidRDefault="00A966E0" w:rsidP="00D07230">
      <w:pPr>
        <w:ind w:firstLine="567"/>
        <w:jc w:val="both"/>
        <w:rPr>
          <w:sz w:val="24"/>
          <w:szCs w:val="24"/>
        </w:rPr>
      </w:pPr>
      <w:r w:rsidRPr="00801B19">
        <w:rPr>
          <w:sz w:val="24"/>
          <w:szCs w:val="24"/>
        </w:rPr>
        <w:t>4.</w:t>
      </w:r>
      <w:r w:rsidR="00740391" w:rsidRPr="00801B19">
        <w:rPr>
          <w:sz w:val="24"/>
          <w:szCs w:val="24"/>
        </w:rPr>
        <w:t>5</w:t>
      </w:r>
      <w:r w:rsidRPr="00801B19">
        <w:rPr>
          <w:sz w:val="24"/>
          <w:szCs w:val="24"/>
        </w:rPr>
        <w:t xml:space="preserve">. </w:t>
      </w:r>
      <w:r w:rsidR="00D07230" w:rsidRPr="00801B19">
        <w:rPr>
          <w:sz w:val="24"/>
          <w:szCs w:val="24"/>
        </w:rPr>
        <w:t>Допуск в эксплуатацию узла учета Потребителя осуществляется</w:t>
      </w:r>
      <w:r w:rsidR="005D25EA" w:rsidRPr="00801B19">
        <w:rPr>
          <w:sz w:val="24"/>
          <w:szCs w:val="24"/>
        </w:rPr>
        <w:t xml:space="preserve"> Потребителем совместно </w:t>
      </w:r>
      <w:proofErr w:type="gramStart"/>
      <w:r w:rsidR="005D25EA" w:rsidRPr="00801B19">
        <w:rPr>
          <w:sz w:val="24"/>
          <w:szCs w:val="24"/>
        </w:rPr>
        <w:t xml:space="preserve">с </w:t>
      </w:r>
      <w:r w:rsidR="00D07230" w:rsidRPr="00801B19">
        <w:rPr>
          <w:sz w:val="24"/>
          <w:szCs w:val="24"/>
        </w:rPr>
        <w:t xml:space="preserve"> представителем</w:t>
      </w:r>
      <w:proofErr w:type="gramEnd"/>
      <w:r w:rsidR="00D07230" w:rsidRPr="00801B19">
        <w:rPr>
          <w:sz w:val="24"/>
          <w:szCs w:val="24"/>
        </w:rPr>
        <w:t xml:space="preserve"> ТСО </w:t>
      </w:r>
      <w:r w:rsidR="005D25EA" w:rsidRPr="00801B19">
        <w:rPr>
          <w:sz w:val="24"/>
          <w:szCs w:val="24"/>
        </w:rPr>
        <w:t>с составлением</w:t>
      </w:r>
      <w:r w:rsidR="00D07230" w:rsidRPr="00801B19">
        <w:rPr>
          <w:sz w:val="24"/>
          <w:szCs w:val="24"/>
        </w:rPr>
        <w:t xml:space="preserve"> соответствующ</w:t>
      </w:r>
      <w:r w:rsidR="005D25EA" w:rsidRPr="00801B19">
        <w:rPr>
          <w:sz w:val="24"/>
          <w:szCs w:val="24"/>
        </w:rPr>
        <w:t>его</w:t>
      </w:r>
      <w:r w:rsidR="00D07230" w:rsidRPr="00801B19">
        <w:rPr>
          <w:sz w:val="24"/>
          <w:szCs w:val="24"/>
        </w:rPr>
        <w:t xml:space="preserve"> акт</w:t>
      </w:r>
      <w:r w:rsidR="005D25EA" w:rsidRPr="00801B19">
        <w:rPr>
          <w:sz w:val="24"/>
          <w:szCs w:val="24"/>
        </w:rPr>
        <w:t>а</w:t>
      </w:r>
      <w:r w:rsidR="00D07230" w:rsidRPr="00801B19">
        <w:rPr>
          <w:sz w:val="24"/>
          <w:szCs w:val="24"/>
        </w:rPr>
        <w:t xml:space="preserve">. </w:t>
      </w:r>
    </w:p>
    <w:p w14:paraId="0E7D33C2" w14:textId="4789612E" w:rsidR="005D25EA" w:rsidRPr="00801B19" w:rsidRDefault="005D25EA" w:rsidP="00A444B4">
      <w:pPr>
        <w:ind w:firstLine="567"/>
        <w:jc w:val="both"/>
        <w:rPr>
          <w:sz w:val="24"/>
          <w:szCs w:val="24"/>
        </w:rPr>
      </w:pPr>
      <w:r w:rsidRPr="00801B19">
        <w:rPr>
          <w:sz w:val="24"/>
          <w:szCs w:val="24"/>
        </w:rPr>
        <w:t>4.</w:t>
      </w:r>
      <w:r w:rsidR="00740391" w:rsidRPr="00801B19">
        <w:rPr>
          <w:sz w:val="24"/>
          <w:szCs w:val="24"/>
        </w:rPr>
        <w:t>6</w:t>
      </w:r>
      <w:r w:rsidRPr="00801B19">
        <w:rPr>
          <w:sz w:val="24"/>
          <w:szCs w:val="24"/>
        </w:rPr>
        <w:t xml:space="preserve">. </w:t>
      </w:r>
      <w:r w:rsidR="0009435A" w:rsidRPr="00801B19">
        <w:rPr>
          <w:sz w:val="24"/>
          <w:szCs w:val="24"/>
        </w:rPr>
        <w:t>Перед каждым отопительным периодом, а также после проведения ремонтных или поверочных работ, оформляются повторные акты допуска узла учета коммерческого ресурса в эксплуатацию.</w:t>
      </w:r>
    </w:p>
    <w:p w14:paraId="74375F9B" w14:textId="566F1CB8" w:rsidR="00C101A2" w:rsidRPr="00801B19" w:rsidRDefault="0009435A" w:rsidP="00A444B4">
      <w:pPr>
        <w:ind w:firstLine="567"/>
        <w:jc w:val="both"/>
        <w:rPr>
          <w:sz w:val="24"/>
          <w:szCs w:val="24"/>
        </w:rPr>
      </w:pPr>
      <w:r w:rsidRPr="00801B19">
        <w:rPr>
          <w:sz w:val="24"/>
          <w:szCs w:val="24"/>
        </w:rPr>
        <w:t>4.</w:t>
      </w:r>
      <w:r w:rsidR="00740391" w:rsidRPr="00801B19">
        <w:rPr>
          <w:sz w:val="24"/>
          <w:szCs w:val="24"/>
        </w:rPr>
        <w:t>7</w:t>
      </w:r>
      <w:r w:rsidRPr="00801B19">
        <w:rPr>
          <w:sz w:val="24"/>
          <w:szCs w:val="24"/>
        </w:rPr>
        <w:t xml:space="preserve">. </w:t>
      </w:r>
      <w:r w:rsidRPr="00801B19">
        <w:rPr>
          <w:snapToGrid w:val="0"/>
          <w:sz w:val="24"/>
          <w:szCs w:val="24"/>
        </w:rPr>
        <w:t xml:space="preserve">Узлы учета Потребителя должны соответствовать требованиям </w:t>
      </w:r>
      <w:r w:rsidRPr="00801B19">
        <w:rPr>
          <w:rFonts w:eastAsiaTheme="minorHAnsi"/>
          <w:sz w:val="24"/>
          <w:szCs w:val="24"/>
          <w:lang w:eastAsia="en-US"/>
        </w:rPr>
        <w:t xml:space="preserve">«Правил коммерческого учета тепловой энергии, теплоносителя» (утверждены Постановлением Правительства РФ от 18.11.2013 № 1034 «О коммерческом учете тепловой энергии, </w:t>
      </w:r>
      <w:r w:rsidRPr="00801B19">
        <w:rPr>
          <w:rFonts w:eastAsiaTheme="minorHAnsi"/>
          <w:sz w:val="24"/>
          <w:szCs w:val="24"/>
          <w:lang w:eastAsia="en-US"/>
        </w:rPr>
        <w:lastRenderedPageBreak/>
        <w:t>теплоносителя»)</w:t>
      </w:r>
      <w:r w:rsidRPr="00801B19">
        <w:rPr>
          <w:snapToGrid w:val="0"/>
          <w:sz w:val="24"/>
          <w:szCs w:val="24"/>
        </w:rPr>
        <w:t xml:space="preserve"> и выполняться согласно проекту. До начала монтажа проект на узел учета должен быть согласован с ТСО.</w:t>
      </w:r>
    </w:p>
    <w:p w14:paraId="0B5BBE1D" w14:textId="45C69535" w:rsidR="00C101A2" w:rsidRPr="00801B19" w:rsidRDefault="0009435A" w:rsidP="00A444B4">
      <w:pPr>
        <w:overflowPunct/>
        <w:ind w:firstLine="567"/>
        <w:jc w:val="both"/>
        <w:textAlignment w:val="auto"/>
        <w:rPr>
          <w:snapToGrid w:val="0"/>
          <w:sz w:val="24"/>
          <w:szCs w:val="24"/>
        </w:rPr>
      </w:pPr>
      <w:r w:rsidRPr="00801B19">
        <w:rPr>
          <w:rFonts w:eastAsiaTheme="minorHAnsi"/>
          <w:sz w:val="24"/>
          <w:szCs w:val="24"/>
          <w:lang w:eastAsia="en-US"/>
        </w:rPr>
        <w:t>4.</w:t>
      </w:r>
      <w:r w:rsidR="00740391" w:rsidRPr="00801B19">
        <w:rPr>
          <w:rFonts w:eastAsiaTheme="minorHAnsi"/>
          <w:sz w:val="24"/>
          <w:szCs w:val="24"/>
          <w:lang w:eastAsia="en-US"/>
        </w:rPr>
        <w:t>8</w:t>
      </w:r>
      <w:r w:rsidRPr="00801B19">
        <w:rPr>
          <w:rFonts w:eastAsiaTheme="minorHAnsi"/>
          <w:sz w:val="24"/>
          <w:szCs w:val="24"/>
          <w:lang w:eastAsia="en-US"/>
        </w:rPr>
        <w:t xml:space="preserve">. </w:t>
      </w:r>
      <w:r w:rsidRPr="00801B19">
        <w:rPr>
          <w:snapToGrid w:val="0"/>
          <w:sz w:val="24"/>
          <w:szCs w:val="24"/>
        </w:rPr>
        <w:t>При выходе из строя узла учета коммерческого ресурса Потребитель обязан уведомить об этом ТСО в течение суток.</w:t>
      </w:r>
    </w:p>
    <w:p w14:paraId="59991B4D" w14:textId="163C36F2" w:rsidR="0009435A" w:rsidRPr="0009435A" w:rsidRDefault="0009435A" w:rsidP="00A444B4">
      <w:pPr>
        <w:overflowPunct/>
        <w:ind w:firstLine="567"/>
        <w:jc w:val="both"/>
        <w:textAlignment w:val="auto"/>
        <w:rPr>
          <w:snapToGrid w:val="0"/>
          <w:sz w:val="24"/>
          <w:szCs w:val="24"/>
        </w:rPr>
      </w:pPr>
      <w:r w:rsidRPr="00801B19">
        <w:rPr>
          <w:snapToGrid w:val="0"/>
          <w:sz w:val="24"/>
          <w:szCs w:val="24"/>
        </w:rPr>
        <w:t>4.</w:t>
      </w:r>
      <w:r w:rsidR="00740391" w:rsidRPr="00801B19">
        <w:rPr>
          <w:snapToGrid w:val="0"/>
          <w:sz w:val="24"/>
          <w:szCs w:val="24"/>
        </w:rPr>
        <w:t>9</w:t>
      </w:r>
      <w:r w:rsidRPr="00801B19">
        <w:rPr>
          <w:snapToGrid w:val="0"/>
          <w:sz w:val="24"/>
          <w:szCs w:val="24"/>
        </w:rPr>
        <w:t>. В случае обнаружения Потребителем</w:t>
      </w:r>
      <w:r w:rsidRPr="0009435A">
        <w:rPr>
          <w:snapToGrid w:val="0"/>
          <w:sz w:val="24"/>
          <w:szCs w:val="24"/>
        </w:rPr>
        <w:t xml:space="preserve"> факта отсутствия тепловой энергии на тепловом вводе в течение полных суток и более, он приглашает представителя ТСО для составления акта, который является основанием для не начисления платы Потребителю за коммерческий ресурс за весь период отсутствия тепловой энергии.</w:t>
      </w:r>
    </w:p>
    <w:p w14:paraId="61B93EB9" w14:textId="0969DAD8" w:rsidR="0009435A" w:rsidRPr="00801B19" w:rsidRDefault="0009435A" w:rsidP="00A444B4">
      <w:pPr>
        <w:overflowPunct/>
        <w:ind w:firstLine="567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801B19">
        <w:rPr>
          <w:snapToGrid w:val="0"/>
          <w:sz w:val="24"/>
          <w:szCs w:val="24"/>
        </w:rPr>
        <w:t>4.1</w:t>
      </w:r>
      <w:r w:rsidR="00740391" w:rsidRPr="00801B19">
        <w:rPr>
          <w:snapToGrid w:val="0"/>
          <w:sz w:val="24"/>
          <w:szCs w:val="24"/>
        </w:rPr>
        <w:t>0</w:t>
      </w:r>
      <w:r w:rsidRPr="00801B19">
        <w:rPr>
          <w:snapToGrid w:val="0"/>
          <w:sz w:val="24"/>
          <w:szCs w:val="24"/>
        </w:rPr>
        <w:t xml:space="preserve">. </w:t>
      </w:r>
      <w:r w:rsidRPr="00801B19">
        <w:rPr>
          <w:sz w:val="24"/>
          <w:szCs w:val="24"/>
        </w:rPr>
        <w:t>Показания приборов учета предоставляются в срок не позднее 2</w:t>
      </w:r>
      <w:r w:rsidR="00B446E7" w:rsidRPr="00801B19">
        <w:rPr>
          <w:sz w:val="24"/>
          <w:szCs w:val="24"/>
        </w:rPr>
        <w:t>5</w:t>
      </w:r>
      <w:r w:rsidRPr="00801B19">
        <w:rPr>
          <w:sz w:val="24"/>
          <w:szCs w:val="24"/>
        </w:rPr>
        <w:t xml:space="preserve"> (Двадцать </w:t>
      </w:r>
      <w:r w:rsidR="00B446E7" w:rsidRPr="00801B19">
        <w:rPr>
          <w:sz w:val="24"/>
          <w:szCs w:val="24"/>
        </w:rPr>
        <w:t>пятого</w:t>
      </w:r>
      <w:r w:rsidRPr="00801B19">
        <w:rPr>
          <w:sz w:val="24"/>
          <w:szCs w:val="24"/>
        </w:rPr>
        <w:t>) числа расчетного периода в порядке, установленном действующим законодательством и настоящим Договором.</w:t>
      </w:r>
    </w:p>
    <w:p w14:paraId="1AA832AD" w14:textId="64D42A2A" w:rsidR="00DC7099" w:rsidRPr="00801B19" w:rsidRDefault="00DC7099" w:rsidP="00C101A2">
      <w:pPr>
        <w:pStyle w:val="a7"/>
        <w:spacing w:line="240" w:lineRule="auto"/>
        <w:ind w:left="0" w:firstLine="709"/>
        <w:contextualSpacing/>
        <w:jc w:val="both"/>
        <w:rPr>
          <w:sz w:val="24"/>
          <w:szCs w:val="24"/>
        </w:rPr>
      </w:pPr>
    </w:p>
    <w:p w14:paraId="3A628405" w14:textId="77777777" w:rsidR="0013396B" w:rsidRDefault="0013396B" w:rsidP="00C101A2">
      <w:pPr>
        <w:pStyle w:val="a7"/>
        <w:spacing w:line="240" w:lineRule="auto"/>
        <w:ind w:left="0" w:firstLine="709"/>
        <w:contextualSpacing/>
        <w:jc w:val="both"/>
        <w:rPr>
          <w:sz w:val="24"/>
          <w:szCs w:val="24"/>
        </w:rPr>
      </w:pPr>
    </w:p>
    <w:p w14:paraId="41ACC6CD" w14:textId="77777777" w:rsidR="009A6AFC" w:rsidRPr="009A6AFC" w:rsidRDefault="009A6AFC" w:rsidP="009A6AFC">
      <w:pPr>
        <w:ind w:right="-144"/>
        <w:jc w:val="center"/>
        <w:rPr>
          <w:b/>
          <w:bCs/>
          <w:snapToGrid w:val="0"/>
          <w:sz w:val="24"/>
          <w:szCs w:val="24"/>
        </w:rPr>
      </w:pPr>
      <w:r w:rsidRPr="009A6AFC">
        <w:rPr>
          <w:b/>
          <w:bCs/>
          <w:sz w:val="24"/>
          <w:szCs w:val="24"/>
        </w:rPr>
        <w:t>5</w:t>
      </w:r>
      <w:r w:rsidRPr="009A6AFC">
        <w:rPr>
          <w:b/>
          <w:bCs/>
          <w:snapToGrid w:val="0"/>
          <w:sz w:val="24"/>
          <w:szCs w:val="24"/>
        </w:rPr>
        <w:t>. Цена и порядок расчетов.</w:t>
      </w:r>
    </w:p>
    <w:p w14:paraId="1C5389E8" w14:textId="77777777" w:rsidR="009A6AFC" w:rsidRPr="005076D2" w:rsidRDefault="009A6AFC" w:rsidP="00A444B4">
      <w:pPr>
        <w:pStyle w:val="a7"/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5076D2">
        <w:rPr>
          <w:sz w:val="24"/>
          <w:szCs w:val="24"/>
        </w:rPr>
        <w:t xml:space="preserve">5.1. Размер платы за коммунальную услугу определяется в установленном законодательством РФ порядке, по тарифам (ценам), устанавливаемым и изменяемым в соответствии с действующим </w:t>
      </w:r>
      <w:hyperlink r:id="rId9" w:history="1">
        <w:r w:rsidRPr="005076D2">
          <w:rPr>
            <w:sz w:val="24"/>
            <w:szCs w:val="24"/>
          </w:rPr>
          <w:t>законодательством</w:t>
        </w:r>
      </w:hyperlink>
      <w:r w:rsidRPr="005076D2">
        <w:rPr>
          <w:sz w:val="24"/>
          <w:szCs w:val="24"/>
        </w:rPr>
        <w:t>.</w:t>
      </w:r>
    </w:p>
    <w:p w14:paraId="4BDE3E2E" w14:textId="77777777" w:rsidR="009A6AFC" w:rsidRPr="005076D2" w:rsidRDefault="009A6AFC" w:rsidP="00A444B4">
      <w:pPr>
        <w:pStyle w:val="a7"/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5076D2">
        <w:rPr>
          <w:sz w:val="24"/>
          <w:szCs w:val="24"/>
        </w:rPr>
        <w:t xml:space="preserve">С даты введения в действие тарифы становятся обязательными для Сторон. При изменении тарифа расчеты за отпускаемую </w:t>
      </w:r>
      <w:r w:rsidR="004710B1" w:rsidRPr="005076D2">
        <w:rPr>
          <w:sz w:val="24"/>
          <w:szCs w:val="24"/>
        </w:rPr>
        <w:t>коммунальную услугу</w:t>
      </w:r>
      <w:r w:rsidRPr="005076D2">
        <w:rPr>
          <w:sz w:val="24"/>
          <w:szCs w:val="24"/>
        </w:rPr>
        <w:t xml:space="preserve"> по новому тарифу производятся с даты введения его в действие. В случае изменения тарифов внесение изменений в настоящий договор не производится.</w:t>
      </w:r>
    </w:p>
    <w:p w14:paraId="28044DB1" w14:textId="77777777" w:rsidR="009A6AFC" w:rsidRPr="005076D2" w:rsidRDefault="009A6AFC" w:rsidP="00A444B4">
      <w:pPr>
        <w:pStyle w:val="a7"/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5076D2">
        <w:rPr>
          <w:sz w:val="24"/>
          <w:szCs w:val="24"/>
        </w:rPr>
        <w:t xml:space="preserve">5.2. </w:t>
      </w:r>
      <w:r w:rsidR="004710B1" w:rsidRPr="005076D2">
        <w:rPr>
          <w:sz w:val="24"/>
          <w:szCs w:val="24"/>
        </w:rPr>
        <w:t>Расчетный период для оплаты услуг устанавливается в один календарный месяц.</w:t>
      </w:r>
    </w:p>
    <w:p w14:paraId="4825571E" w14:textId="77777777" w:rsidR="004710B1" w:rsidRPr="005076D2" w:rsidRDefault="004710B1" w:rsidP="00A444B4">
      <w:pPr>
        <w:pStyle w:val="a7"/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5076D2">
        <w:rPr>
          <w:sz w:val="24"/>
          <w:szCs w:val="24"/>
        </w:rPr>
        <w:t>5.3. Плата за коммунальные услуги вносится Потребителем ТСО в порядке и сроки, установленные действующим законодательством и настоящим Договором.</w:t>
      </w:r>
    </w:p>
    <w:p w14:paraId="5B8BEF3E" w14:textId="77777777" w:rsidR="005076D2" w:rsidRPr="005076D2" w:rsidRDefault="004710B1" w:rsidP="00A444B4">
      <w:pPr>
        <w:ind w:right="-1" w:firstLine="567"/>
        <w:jc w:val="both"/>
        <w:rPr>
          <w:sz w:val="24"/>
          <w:szCs w:val="24"/>
        </w:rPr>
      </w:pPr>
      <w:r w:rsidRPr="005076D2">
        <w:rPr>
          <w:sz w:val="24"/>
          <w:szCs w:val="24"/>
        </w:rPr>
        <w:t>5.</w:t>
      </w:r>
      <w:r w:rsidR="005076D2" w:rsidRPr="005076D2">
        <w:rPr>
          <w:sz w:val="24"/>
          <w:szCs w:val="24"/>
        </w:rPr>
        <w:t>4.</w:t>
      </w:r>
      <w:r w:rsidR="00C05C22">
        <w:rPr>
          <w:sz w:val="24"/>
          <w:szCs w:val="24"/>
        </w:rPr>
        <w:t xml:space="preserve"> </w:t>
      </w:r>
      <w:r w:rsidR="005076D2" w:rsidRPr="005076D2">
        <w:rPr>
          <w:sz w:val="24"/>
          <w:szCs w:val="24"/>
        </w:rPr>
        <w:t>Потребитель вправе по своему выбору</w:t>
      </w:r>
      <w:r w:rsidR="005076D2" w:rsidRPr="005076D2">
        <w:rPr>
          <w:rStyle w:val="0pt"/>
          <w:sz w:val="24"/>
          <w:szCs w:val="24"/>
          <w:u w:val="single"/>
        </w:rPr>
        <w:t>:</w:t>
      </w:r>
    </w:p>
    <w:p w14:paraId="2265F318" w14:textId="77777777" w:rsidR="005076D2" w:rsidRPr="005076D2" w:rsidRDefault="005076D2" w:rsidP="00A444B4">
      <w:pPr>
        <w:ind w:right="-1" w:firstLine="567"/>
        <w:jc w:val="both"/>
        <w:rPr>
          <w:sz w:val="24"/>
          <w:szCs w:val="24"/>
        </w:rPr>
      </w:pPr>
      <w:r w:rsidRPr="005076D2">
        <w:rPr>
          <w:sz w:val="24"/>
          <w:szCs w:val="24"/>
        </w:rPr>
        <w:t>5.4.1. оплачивать коммунальный ресурс наличными денежными средствами, в безналичной форме с использованием счетов, открытых в том числе для этих целей в выбранных им банках или переводом денежных средств без открытия банковского счета, почтовыми переводами, банковскими картами, через сеть Интернет и в иных формах, предусмотренных действующим законодательством, с обязательным сохранением документов, подтверждающих оплату, в течение не менее 3 лет со дня оплаты</w:t>
      </w:r>
      <w:r w:rsidRPr="005076D2">
        <w:rPr>
          <w:rStyle w:val="0pt"/>
          <w:sz w:val="24"/>
          <w:szCs w:val="24"/>
        </w:rPr>
        <w:t>;</w:t>
      </w:r>
    </w:p>
    <w:p w14:paraId="3C2BA3D4" w14:textId="77777777" w:rsidR="005076D2" w:rsidRPr="005076D2" w:rsidRDefault="005076D2" w:rsidP="00A444B4">
      <w:pPr>
        <w:ind w:right="-1" w:firstLine="567"/>
        <w:jc w:val="both"/>
        <w:rPr>
          <w:sz w:val="24"/>
          <w:szCs w:val="24"/>
        </w:rPr>
      </w:pPr>
      <w:r w:rsidRPr="005076D2">
        <w:rPr>
          <w:sz w:val="24"/>
          <w:szCs w:val="24"/>
        </w:rPr>
        <w:t>5.4.2. поручать другим лицам внесение платы за коммунальный ресурс вместо них любыми способами, не противоречащими требованиям действующего законодательства</w:t>
      </w:r>
      <w:r w:rsidRPr="005076D2">
        <w:rPr>
          <w:rStyle w:val="0pt"/>
          <w:sz w:val="24"/>
          <w:szCs w:val="24"/>
        </w:rPr>
        <w:t>;</w:t>
      </w:r>
    </w:p>
    <w:p w14:paraId="7138DA1F" w14:textId="77777777" w:rsidR="005076D2" w:rsidRPr="005076D2" w:rsidRDefault="005076D2" w:rsidP="00A444B4">
      <w:pPr>
        <w:ind w:right="-1" w:firstLine="567"/>
        <w:jc w:val="both"/>
        <w:rPr>
          <w:sz w:val="24"/>
          <w:szCs w:val="24"/>
        </w:rPr>
      </w:pPr>
      <w:r w:rsidRPr="005076D2">
        <w:rPr>
          <w:sz w:val="24"/>
          <w:szCs w:val="24"/>
        </w:rPr>
        <w:t>5.4.3. осуществлять предварительную оплату коммунальн</w:t>
      </w:r>
      <w:r w:rsidR="009B3581">
        <w:rPr>
          <w:sz w:val="24"/>
          <w:szCs w:val="24"/>
        </w:rPr>
        <w:t>ого</w:t>
      </w:r>
      <w:r w:rsidRPr="005076D2">
        <w:rPr>
          <w:sz w:val="24"/>
          <w:szCs w:val="24"/>
        </w:rPr>
        <w:t xml:space="preserve"> ресурс</w:t>
      </w:r>
      <w:r w:rsidR="009B3581">
        <w:rPr>
          <w:sz w:val="24"/>
          <w:szCs w:val="24"/>
        </w:rPr>
        <w:t>а</w:t>
      </w:r>
      <w:r w:rsidRPr="005076D2">
        <w:rPr>
          <w:sz w:val="24"/>
          <w:szCs w:val="24"/>
        </w:rPr>
        <w:t xml:space="preserve"> в счет будущих расчетных периодов</w:t>
      </w:r>
      <w:r w:rsidRPr="005076D2">
        <w:rPr>
          <w:rStyle w:val="0pt"/>
          <w:sz w:val="24"/>
          <w:szCs w:val="24"/>
        </w:rPr>
        <w:t>.</w:t>
      </w:r>
    </w:p>
    <w:p w14:paraId="2D14DCDC" w14:textId="3CFD53AE" w:rsidR="004710B1" w:rsidRDefault="00DF4D97" w:rsidP="00A444B4">
      <w:pPr>
        <w:pStyle w:val="a7"/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103664">
        <w:rPr>
          <w:sz w:val="24"/>
          <w:szCs w:val="24"/>
        </w:rPr>
        <w:t>5.5. Плата за коммунальны</w:t>
      </w:r>
      <w:r w:rsidR="009B3581" w:rsidRPr="00103664">
        <w:rPr>
          <w:sz w:val="24"/>
          <w:szCs w:val="24"/>
        </w:rPr>
        <w:t>й</w:t>
      </w:r>
      <w:r w:rsidRPr="00103664">
        <w:rPr>
          <w:sz w:val="24"/>
          <w:szCs w:val="24"/>
        </w:rPr>
        <w:t xml:space="preserve"> ресурс вносится Потребителем ежемесячно до </w:t>
      </w:r>
      <w:r w:rsidR="00084E5F" w:rsidRPr="00103664">
        <w:rPr>
          <w:sz w:val="24"/>
          <w:szCs w:val="24"/>
        </w:rPr>
        <w:t>10</w:t>
      </w:r>
      <w:r w:rsidRPr="00103664">
        <w:rPr>
          <w:sz w:val="24"/>
          <w:szCs w:val="24"/>
        </w:rPr>
        <w:t>-го числа месяца, следующего за истекшим расчетным периодом, за который производится</w:t>
      </w:r>
      <w:r w:rsidRPr="000B7B03">
        <w:rPr>
          <w:sz w:val="24"/>
          <w:szCs w:val="24"/>
        </w:rPr>
        <w:t xml:space="preserve"> оплата</w:t>
      </w:r>
      <w:r w:rsidRPr="000B7B03">
        <w:rPr>
          <w:rStyle w:val="0pt"/>
          <w:sz w:val="24"/>
          <w:szCs w:val="24"/>
        </w:rPr>
        <w:t>.</w:t>
      </w:r>
    </w:p>
    <w:p w14:paraId="1469B8AB" w14:textId="77777777" w:rsidR="00DD4001" w:rsidRPr="00275251" w:rsidRDefault="00DF4D97" w:rsidP="00A444B4">
      <w:pPr>
        <w:pStyle w:val="a7"/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275251">
        <w:rPr>
          <w:sz w:val="24"/>
          <w:szCs w:val="24"/>
        </w:rPr>
        <w:t>5.6. При оплате стоимости потребленно</w:t>
      </w:r>
      <w:r w:rsidR="009B3581" w:rsidRPr="00275251">
        <w:rPr>
          <w:sz w:val="24"/>
          <w:szCs w:val="24"/>
        </w:rPr>
        <w:t>го</w:t>
      </w:r>
      <w:r w:rsidRPr="00275251">
        <w:rPr>
          <w:sz w:val="24"/>
          <w:szCs w:val="24"/>
        </w:rPr>
        <w:t xml:space="preserve"> </w:t>
      </w:r>
      <w:r w:rsidR="009B3581" w:rsidRPr="00275251">
        <w:rPr>
          <w:sz w:val="24"/>
          <w:szCs w:val="24"/>
        </w:rPr>
        <w:t>коммунального ресурса</w:t>
      </w:r>
      <w:r w:rsidRPr="00275251">
        <w:rPr>
          <w:sz w:val="24"/>
          <w:szCs w:val="24"/>
        </w:rPr>
        <w:t xml:space="preserve"> Потребитель указывает назначение платежа (за тепловую энергию), номер лицевого счета, период, за который производится оплата. В случае не 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периода.</w:t>
      </w:r>
    </w:p>
    <w:p w14:paraId="36DE3C4F" w14:textId="706F89D5" w:rsidR="009B3581" w:rsidRDefault="009B3581" w:rsidP="009B3581">
      <w:pPr>
        <w:pStyle w:val="a7"/>
        <w:spacing w:line="240" w:lineRule="auto"/>
        <w:ind w:left="709"/>
        <w:jc w:val="both"/>
        <w:rPr>
          <w:sz w:val="24"/>
          <w:szCs w:val="24"/>
        </w:rPr>
      </w:pPr>
    </w:p>
    <w:p w14:paraId="02079E4E" w14:textId="77777777" w:rsidR="0013396B" w:rsidRPr="00275251" w:rsidRDefault="0013396B" w:rsidP="009B3581">
      <w:pPr>
        <w:pStyle w:val="a7"/>
        <w:spacing w:line="240" w:lineRule="auto"/>
        <w:ind w:left="709"/>
        <w:jc w:val="both"/>
        <w:rPr>
          <w:sz w:val="24"/>
          <w:szCs w:val="24"/>
        </w:rPr>
      </w:pPr>
    </w:p>
    <w:p w14:paraId="06BC616B" w14:textId="77777777" w:rsidR="009B3581" w:rsidRDefault="009B3581" w:rsidP="00103664">
      <w:pPr>
        <w:pStyle w:val="a7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contextualSpacing/>
        <w:rPr>
          <w:b/>
          <w:sz w:val="24"/>
          <w:szCs w:val="24"/>
        </w:rPr>
      </w:pPr>
      <w:r w:rsidRPr="004A0A32">
        <w:rPr>
          <w:b/>
          <w:sz w:val="24"/>
          <w:szCs w:val="24"/>
        </w:rPr>
        <w:t xml:space="preserve">Ограничение, приостановление, возобновление предоставления </w:t>
      </w:r>
      <w:r>
        <w:rPr>
          <w:b/>
          <w:sz w:val="24"/>
          <w:szCs w:val="24"/>
        </w:rPr>
        <w:t>к</w:t>
      </w:r>
      <w:r w:rsidRPr="004A0A32">
        <w:rPr>
          <w:b/>
          <w:sz w:val="24"/>
          <w:szCs w:val="24"/>
        </w:rPr>
        <w:t>оммунально</w:t>
      </w:r>
      <w:r w:rsidR="00B81E08">
        <w:rPr>
          <w:b/>
          <w:sz w:val="24"/>
          <w:szCs w:val="24"/>
        </w:rPr>
        <w:t>го</w:t>
      </w:r>
      <w:r w:rsidRPr="004A0A32">
        <w:rPr>
          <w:b/>
          <w:sz w:val="24"/>
          <w:szCs w:val="24"/>
        </w:rPr>
        <w:t xml:space="preserve"> </w:t>
      </w:r>
      <w:r w:rsidR="00B81E08">
        <w:rPr>
          <w:b/>
          <w:sz w:val="24"/>
          <w:szCs w:val="24"/>
        </w:rPr>
        <w:t>ресурса</w:t>
      </w:r>
    </w:p>
    <w:p w14:paraId="03F1FAA0" w14:textId="77777777" w:rsidR="009B3581" w:rsidRPr="00B81E08" w:rsidRDefault="009B3581" w:rsidP="001500BC">
      <w:pPr>
        <w:pStyle w:val="a7"/>
        <w:numPr>
          <w:ilvl w:val="1"/>
          <w:numId w:val="9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B81E08">
        <w:rPr>
          <w:sz w:val="24"/>
          <w:szCs w:val="24"/>
        </w:rPr>
        <w:t>ТСО осуществляет ограничение, приостановление, возобновление предоставления коммунально</w:t>
      </w:r>
      <w:r w:rsidR="00B81E08" w:rsidRPr="00B81E08">
        <w:rPr>
          <w:sz w:val="24"/>
          <w:szCs w:val="24"/>
        </w:rPr>
        <w:t>го</w:t>
      </w:r>
      <w:r w:rsidRPr="00B81E08">
        <w:rPr>
          <w:sz w:val="24"/>
          <w:szCs w:val="24"/>
        </w:rPr>
        <w:t xml:space="preserve"> </w:t>
      </w:r>
      <w:r w:rsidR="00B81E08" w:rsidRPr="00B81E08">
        <w:rPr>
          <w:sz w:val="24"/>
          <w:szCs w:val="24"/>
        </w:rPr>
        <w:t>ресурса</w:t>
      </w:r>
      <w:r w:rsidRPr="00B81E08">
        <w:rPr>
          <w:sz w:val="24"/>
          <w:szCs w:val="24"/>
        </w:rPr>
        <w:t xml:space="preserve"> по основаниям и в порядке, предусмотренном действующим законодательством.</w:t>
      </w:r>
    </w:p>
    <w:p w14:paraId="75287ACD" w14:textId="77777777" w:rsidR="009B3581" w:rsidRPr="00B81E08" w:rsidRDefault="009B3581" w:rsidP="001500BC">
      <w:pPr>
        <w:pStyle w:val="a7"/>
        <w:numPr>
          <w:ilvl w:val="1"/>
          <w:numId w:val="9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B81E08">
        <w:rPr>
          <w:sz w:val="24"/>
          <w:szCs w:val="24"/>
        </w:rPr>
        <w:lastRenderedPageBreak/>
        <w:t>Уведомление Потребителя о введении ограничения или приостановлении предоставления коммунально</w:t>
      </w:r>
      <w:r w:rsidR="00B81E08" w:rsidRPr="00B81E08">
        <w:rPr>
          <w:sz w:val="24"/>
          <w:szCs w:val="24"/>
        </w:rPr>
        <w:t>го</w:t>
      </w:r>
      <w:r w:rsidRPr="00B81E08">
        <w:rPr>
          <w:sz w:val="24"/>
          <w:szCs w:val="24"/>
        </w:rPr>
        <w:t xml:space="preserve"> </w:t>
      </w:r>
      <w:r w:rsidR="00B81E08" w:rsidRPr="00B81E08">
        <w:rPr>
          <w:sz w:val="24"/>
          <w:szCs w:val="24"/>
        </w:rPr>
        <w:t>ресурса</w:t>
      </w:r>
      <w:r w:rsidRPr="00B81E08">
        <w:rPr>
          <w:sz w:val="24"/>
          <w:szCs w:val="24"/>
        </w:rPr>
        <w:t xml:space="preserve"> осуществляется в порядке, сроки и способами, предусмотренными</w:t>
      </w:r>
      <w:r w:rsidR="00B81E08" w:rsidRPr="00B81E08">
        <w:rPr>
          <w:sz w:val="24"/>
          <w:szCs w:val="24"/>
        </w:rPr>
        <w:t xml:space="preserve"> действующим</w:t>
      </w:r>
      <w:r w:rsidRPr="00B81E08">
        <w:rPr>
          <w:sz w:val="24"/>
          <w:szCs w:val="24"/>
        </w:rPr>
        <w:t xml:space="preserve"> законодательством.</w:t>
      </w:r>
    </w:p>
    <w:p w14:paraId="2CFC10E5" w14:textId="77777777" w:rsidR="00B81E08" w:rsidRPr="00B81E08" w:rsidRDefault="00B81E08" w:rsidP="001500BC">
      <w:pPr>
        <w:pStyle w:val="a7"/>
        <w:numPr>
          <w:ilvl w:val="1"/>
          <w:numId w:val="9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bCs/>
          <w:sz w:val="24"/>
          <w:szCs w:val="24"/>
        </w:rPr>
      </w:pPr>
      <w:r w:rsidRPr="00B81E08">
        <w:rPr>
          <w:sz w:val="24"/>
          <w:szCs w:val="24"/>
        </w:rPr>
        <w:t>При ограничении предоставления коммунального ресурса ТСО временно уменьшает объем (количество</w:t>
      </w:r>
      <w:r w:rsidRPr="00B81E08">
        <w:rPr>
          <w:bCs/>
          <w:sz w:val="24"/>
          <w:szCs w:val="24"/>
        </w:rPr>
        <w:t>) подачи коммунального ресурса и (или) вводит график предоставления коммунального ресурса в течение суток.</w:t>
      </w:r>
    </w:p>
    <w:p w14:paraId="5D20F5EF" w14:textId="77777777" w:rsidR="00B81E08" w:rsidRPr="00B81E08" w:rsidRDefault="00B81E08" w:rsidP="001500BC">
      <w:pPr>
        <w:tabs>
          <w:tab w:val="left" w:pos="1276"/>
        </w:tabs>
        <w:ind w:firstLine="567"/>
        <w:jc w:val="both"/>
        <w:outlineLvl w:val="1"/>
        <w:rPr>
          <w:bCs/>
          <w:sz w:val="24"/>
          <w:szCs w:val="24"/>
        </w:rPr>
      </w:pPr>
      <w:r w:rsidRPr="00B81E08">
        <w:rPr>
          <w:bCs/>
          <w:sz w:val="24"/>
          <w:szCs w:val="24"/>
        </w:rPr>
        <w:t xml:space="preserve">При приостановлении предоставления коммунального ресурса </w:t>
      </w:r>
      <w:r w:rsidRPr="00B81E08">
        <w:rPr>
          <w:sz w:val="24"/>
          <w:szCs w:val="24"/>
        </w:rPr>
        <w:t>ТСО</w:t>
      </w:r>
      <w:r w:rsidRPr="00B81E08">
        <w:rPr>
          <w:bCs/>
          <w:sz w:val="24"/>
          <w:szCs w:val="24"/>
        </w:rPr>
        <w:t xml:space="preserve"> временно прекращает его предоставление.</w:t>
      </w:r>
    </w:p>
    <w:p w14:paraId="5487BC5F" w14:textId="7950B56E" w:rsidR="009A6AFC" w:rsidRDefault="009A6AFC" w:rsidP="001500BC">
      <w:pPr>
        <w:tabs>
          <w:tab w:val="left" w:pos="1276"/>
        </w:tabs>
        <w:ind w:firstLine="567"/>
        <w:jc w:val="both"/>
        <w:rPr>
          <w:b/>
          <w:bCs/>
          <w:color w:val="000000"/>
          <w:sz w:val="18"/>
          <w:szCs w:val="18"/>
        </w:rPr>
      </w:pPr>
    </w:p>
    <w:p w14:paraId="284D256A" w14:textId="77777777" w:rsidR="0013396B" w:rsidRPr="005C4FE0" w:rsidRDefault="0013396B" w:rsidP="001500BC">
      <w:pPr>
        <w:tabs>
          <w:tab w:val="left" w:pos="1276"/>
        </w:tabs>
        <w:ind w:firstLine="567"/>
        <w:jc w:val="both"/>
        <w:rPr>
          <w:b/>
          <w:bCs/>
          <w:color w:val="000000"/>
          <w:sz w:val="18"/>
          <w:szCs w:val="18"/>
        </w:rPr>
      </w:pPr>
    </w:p>
    <w:p w14:paraId="76526D96" w14:textId="77777777" w:rsidR="00FF6E1E" w:rsidRPr="001278EF" w:rsidRDefault="00B81E08" w:rsidP="00C05C22">
      <w:pPr>
        <w:jc w:val="center"/>
        <w:rPr>
          <w:b/>
          <w:bCs/>
          <w:sz w:val="24"/>
          <w:szCs w:val="24"/>
        </w:rPr>
      </w:pPr>
      <w:r w:rsidRPr="001278EF">
        <w:rPr>
          <w:b/>
          <w:bCs/>
          <w:sz w:val="24"/>
          <w:szCs w:val="24"/>
        </w:rPr>
        <w:t>7</w:t>
      </w:r>
      <w:r w:rsidR="00FF6E1E" w:rsidRPr="001278EF">
        <w:rPr>
          <w:b/>
          <w:bCs/>
          <w:sz w:val="24"/>
          <w:szCs w:val="24"/>
        </w:rPr>
        <w:t>. Ответственность сторон.</w:t>
      </w:r>
    </w:p>
    <w:p w14:paraId="534314F8" w14:textId="77777777" w:rsidR="00FF6E1E" w:rsidRPr="001278EF" w:rsidRDefault="00B81E08" w:rsidP="001500BC">
      <w:pPr>
        <w:ind w:firstLine="567"/>
        <w:jc w:val="both"/>
        <w:rPr>
          <w:sz w:val="24"/>
          <w:szCs w:val="24"/>
        </w:rPr>
      </w:pPr>
      <w:r w:rsidRPr="00CA3402">
        <w:rPr>
          <w:bCs/>
          <w:sz w:val="24"/>
          <w:szCs w:val="24"/>
        </w:rPr>
        <w:t>7</w:t>
      </w:r>
      <w:r w:rsidR="00FF6E1E" w:rsidRPr="00CA3402">
        <w:rPr>
          <w:bCs/>
          <w:sz w:val="24"/>
          <w:szCs w:val="24"/>
        </w:rPr>
        <w:t>.1.</w:t>
      </w:r>
      <w:r w:rsidR="00FF6E1E" w:rsidRPr="001278EF">
        <w:rPr>
          <w:sz w:val="24"/>
          <w:szCs w:val="24"/>
        </w:rPr>
        <w:t xml:space="preserve"> За нарушение принятых по договору обязательств Стороны несут ответственность в соответствии с действующим законодательством Российской Федерации.</w:t>
      </w:r>
    </w:p>
    <w:p w14:paraId="4F884323" w14:textId="77777777" w:rsidR="00FF6E1E" w:rsidRPr="001278EF" w:rsidRDefault="00B81E08" w:rsidP="001500BC">
      <w:pPr>
        <w:ind w:firstLine="567"/>
        <w:jc w:val="both"/>
        <w:rPr>
          <w:sz w:val="24"/>
          <w:szCs w:val="24"/>
        </w:rPr>
      </w:pPr>
      <w:r w:rsidRPr="00CA3402">
        <w:rPr>
          <w:bCs/>
          <w:sz w:val="24"/>
          <w:szCs w:val="24"/>
        </w:rPr>
        <w:t>7</w:t>
      </w:r>
      <w:r w:rsidR="00FF6E1E" w:rsidRPr="00CA3402">
        <w:rPr>
          <w:bCs/>
          <w:sz w:val="24"/>
          <w:szCs w:val="24"/>
        </w:rPr>
        <w:t>.</w:t>
      </w:r>
      <w:r w:rsidRPr="00CA3402">
        <w:rPr>
          <w:bCs/>
          <w:sz w:val="24"/>
          <w:szCs w:val="24"/>
        </w:rPr>
        <w:t>2</w:t>
      </w:r>
      <w:r w:rsidR="00FF6E1E" w:rsidRPr="00CA3402">
        <w:rPr>
          <w:bCs/>
          <w:sz w:val="24"/>
          <w:szCs w:val="24"/>
        </w:rPr>
        <w:t>.</w:t>
      </w:r>
      <w:r w:rsidR="00FF6E1E" w:rsidRPr="001278EF">
        <w:rPr>
          <w:sz w:val="24"/>
          <w:szCs w:val="24"/>
        </w:rPr>
        <w:t xml:space="preserve"> </w:t>
      </w:r>
      <w:r w:rsidRPr="001278EF">
        <w:rPr>
          <w:sz w:val="24"/>
          <w:szCs w:val="24"/>
        </w:rPr>
        <w:t xml:space="preserve">ТСО </w:t>
      </w:r>
      <w:r w:rsidR="00FF6E1E" w:rsidRPr="001278EF">
        <w:rPr>
          <w:sz w:val="24"/>
          <w:szCs w:val="24"/>
        </w:rPr>
        <w:t>не несет ответственность перед Потребителем в случае приостановления подачи тепловой энергии для  выполнения работ по устранению утечек.</w:t>
      </w:r>
    </w:p>
    <w:p w14:paraId="398475C6" w14:textId="77777777" w:rsidR="00FF6E1E" w:rsidRPr="001278EF" w:rsidRDefault="00B81E08" w:rsidP="001500BC">
      <w:pPr>
        <w:ind w:firstLine="567"/>
        <w:jc w:val="both"/>
        <w:rPr>
          <w:sz w:val="24"/>
          <w:szCs w:val="24"/>
        </w:rPr>
      </w:pPr>
      <w:r w:rsidRPr="00CA3402">
        <w:rPr>
          <w:bCs/>
          <w:sz w:val="24"/>
          <w:szCs w:val="24"/>
        </w:rPr>
        <w:t>7</w:t>
      </w:r>
      <w:r w:rsidR="00FF6E1E" w:rsidRPr="00CA3402">
        <w:rPr>
          <w:bCs/>
          <w:sz w:val="24"/>
          <w:szCs w:val="24"/>
        </w:rPr>
        <w:t>.</w:t>
      </w:r>
      <w:r w:rsidRPr="00CA3402">
        <w:rPr>
          <w:bCs/>
          <w:sz w:val="24"/>
          <w:szCs w:val="24"/>
        </w:rPr>
        <w:t>3</w:t>
      </w:r>
      <w:r w:rsidR="00FF6E1E" w:rsidRPr="00CA3402">
        <w:rPr>
          <w:bCs/>
          <w:sz w:val="24"/>
          <w:szCs w:val="24"/>
        </w:rPr>
        <w:t>.</w:t>
      </w:r>
      <w:r w:rsidR="00FF6E1E" w:rsidRPr="001278EF">
        <w:rPr>
          <w:sz w:val="24"/>
          <w:szCs w:val="24"/>
        </w:rPr>
        <w:t xml:space="preserve"> Если в результате действий Потребителя, а также аварий в </w:t>
      </w:r>
      <w:proofErr w:type="spellStart"/>
      <w:r w:rsidR="00FF6E1E" w:rsidRPr="001278EF">
        <w:rPr>
          <w:sz w:val="24"/>
          <w:szCs w:val="24"/>
        </w:rPr>
        <w:t>теплопотребляющих</w:t>
      </w:r>
      <w:proofErr w:type="spellEnd"/>
      <w:r w:rsidR="00FF6E1E" w:rsidRPr="001278EF">
        <w:rPr>
          <w:sz w:val="24"/>
          <w:szCs w:val="24"/>
        </w:rPr>
        <w:t xml:space="preserve"> установках Потребител</w:t>
      </w:r>
      <w:r w:rsidR="00890FF5">
        <w:rPr>
          <w:sz w:val="24"/>
          <w:szCs w:val="24"/>
        </w:rPr>
        <w:t>я</w:t>
      </w:r>
      <w:r w:rsidR="00FF6E1E" w:rsidRPr="001278EF">
        <w:rPr>
          <w:sz w:val="24"/>
          <w:szCs w:val="24"/>
        </w:rPr>
        <w:t xml:space="preserve"> имел место </w:t>
      </w:r>
      <w:proofErr w:type="spellStart"/>
      <w:r w:rsidR="00FF6E1E" w:rsidRPr="001278EF">
        <w:rPr>
          <w:sz w:val="24"/>
          <w:szCs w:val="24"/>
        </w:rPr>
        <w:t>недоотпуск</w:t>
      </w:r>
      <w:proofErr w:type="spellEnd"/>
      <w:r w:rsidR="00FF6E1E" w:rsidRPr="001278EF">
        <w:rPr>
          <w:sz w:val="24"/>
          <w:szCs w:val="24"/>
        </w:rPr>
        <w:t xml:space="preserve"> тепловой энергии другим абонентам </w:t>
      </w:r>
      <w:r w:rsidRPr="001278EF">
        <w:rPr>
          <w:sz w:val="24"/>
          <w:szCs w:val="24"/>
        </w:rPr>
        <w:t>ТСО</w:t>
      </w:r>
      <w:r w:rsidR="00FF6E1E" w:rsidRPr="001278EF">
        <w:rPr>
          <w:sz w:val="24"/>
          <w:szCs w:val="24"/>
        </w:rPr>
        <w:t xml:space="preserve">, либо причинён ущерб </w:t>
      </w:r>
      <w:r w:rsidRPr="001278EF">
        <w:rPr>
          <w:sz w:val="24"/>
          <w:szCs w:val="24"/>
        </w:rPr>
        <w:t>ТСО</w:t>
      </w:r>
      <w:r w:rsidR="00FF6E1E" w:rsidRPr="001278EF">
        <w:rPr>
          <w:sz w:val="24"/>
          <w:szCs w:val="24"/>
        </w:rPr>
        <w:t>, ответственность по возмещению причинённых убытков (реальный ущерб) возлагается на Потребителя.</w:t>
      </w:r>
    </w:p>
    <w:p w14:paraId="29A70187" w14:textId="77777777" w:rsidR="00FF6E1E" w:rsidRPr="001278EF" w:rsidRDefault="00B81E08" w:rsidP="001500BC">
      <w:pPr>
        <w:ind w:firstLine="567"/>
        <w:jc w:val="both"/>
        <w:rPr>
          <w:sz w:val="24"/>
          <w:szCs w:val="24"/>
        </w:rPr>
      </w:pPr>
      <w:r w:rsidRPr="00CA3402">
        <w:rPr>
          <w:bCs/>
          <w:sz w:val="24"/>
          <w:szCs w:val="24"/>
        </w:rPr>
        <w:t>7</w:t>
      </w:r>
      <w:r w:rsidR="00FF6E1E" w:rsidRPr="00CA3402">
        <w:rPr>
          <w:bCs/>
          <w:sz w:val="24"/>
          <w:szCs w:val="24"/>
        </w:rPr>
        <w:t>.</w:t>
      </w:r>
      <w:r w:rsidR="00CA3402" w:rsidRPr="00CA3402">
        <w:rPr>
          <w:bCs/>
          <w:sz w:val="24"/>
          <w:szCs w:val="24"/>
        </w:rPr>
        <w:t>4</w:t>
      </w:r>
      <w:r w:rsidR="00FF6E1E" w:rsidRPr="00CA3402">
        <w:rPr>
          <w:bCs/>
          <w:sz w:val="24"/>
          <w:szCs w:val="24"/>
        </w:rPr>
        <w:t>.</w:t>
      </w:r>
      <w:r w:rsidR="00FF6E1E" w:rsidRPr="001278EF">
        <w:rPr>
          <w:sz w:val="24"/>
          <w:szCs w:val="24"/>
        </w:rPr>
        <w:t xml:space="preserve"> Стороны не несут ответственности в том случае, если надлежащее исполнение обязательств оказалось невозможным вследствие обстоятельств непреодолимой силы (форс-мажор).</w:t>
      </w:r>
    </w:p>
    <w:p w14:paraId="06F24E4B" w14:textId="77777777" w:rsidR="00FF6E1E" w:rsidRPr="001278EF" w:rsidRDefault="00FF6E1E" w:rsidP="001500BC">
      <w:pPr>
        <w:ind w:firstLine="567"/>
        <w:jc w:val="both"/>
        <w:rPr>
          <w:sz w:val="24"/>
          <w:szCs w:val="24"/>
        </w:rPr>
      </w:pPr>
      <w:r w:rsidRPr="001278EF">
        <w:rPr>
          <w:sz w:val="24"/>
          <w:szCs w:val="24"/>
        </w:rPr>
        <w:t xml:space="preserve">К обстоятельствам непреодолимой силы стороны отнесли природные явления стихийного характера (землетрясения, наводнения, иные природные условия, исключающие нормальную жизнедеятельность человека), некоторые явления общественной жизни (военные действия, эпидемии, забастовки, организованные в установленном законом порядке) и другие обстоятельства, которые могут быть определены как непреодолимая сила, препятствующая надлежащему исполнению обязательств. </w:t>
      </w:r>
    </w:p>
    <w:p w14:paraId="18B25A35" w14:textId="77777777" w:rsidR="00FF6E1E" w:rsidRPr="001278EF" w:rsidRDefault="00FF6E1E" w:rsidP="001500BC">
      <w:pPr>
        <w:ind w:firstLine="567"/>
        <w:jc w:val="both"/>
        <w:rPr>
          <w:sz w:val="24"/>
          <w:szCs w:val="24"/>
        </w:rPr>
      </w:pPr>
      <w:r w:rsidRPr="001278EF">
        <w:rPr>
          <w:sz w:val="24"/>
          <w:szCs w:val="24"/>
        </w:rPr>
        <w:t>Сторона, для которой создалась невозможность исполнения обязательств вследствие непреодолимой силы, обязана в течение десяти дней с момента их наступления известить другую сторону об указанных обстоятельствах в письменной форме.</w:t>
      </w:r>
    </w:p>
    <w:p w14:paraId="0D3B5742" w14:textId="77777777" w:rsidR="00FF6E1E" w:rsidRPr="001278EF" w:rsidRDefault="00B81E08" w:rsidP="001500BC">
      <w:pPr>
        <w:ind w:firstLine="567"/>
        <w:jc w:val="both"/>
        <w:rPr>
          <w:sz w:val="24"/>
          <w:szCs w:val="24"/>
        </w:rPr>
      </w:pPr>
      <w:r w:rsidRPr="00CA3402">
        <w:rPr>
          <w:sz w:val="24"/>
          <w:szCs w:val="24"/>
        </w:rPr>
        <w:t>7</w:t>
      </w:r>
      <w:r w:rsidR="00FF6E1E" w:rsidRPr="00CA3402">
        <w:rPr>
          <w:sz w:val="24"/>
          <w:szCs w:val="24"/>
        </w:rPr>
        <w:t>.</w:t>
      </w:r>
      <w:r w:rsidR="00CA3402" w:rsidRPr="00CA3402">
        <w:rPr>
          <w:sz w:val="24"/>
          <w:szCs w:val="24"/>
        </w:rPr>
        <w:t>5</w:t>
      </w:r>
      <w:r w:rsidR="00FF6E1E" w:rsidRPr="00CA3402">
        <w:rPr>
          <w:sz w:val="24"/>
          <w:szCs w:val="24"/>
        </w:rPr>
        <w:t>.</w:t>
      </w:r>
      <w:r w:rsidR="00FF6E1E" w:rsidRPr="001278EF">
        <w:rPr>
          <w:b/>
          <w:sz w:val="24"/>
          <w:szCs w:val="24"/>
        </w:rPr>
        <w:t xml:space="preserve"> </w:t>
      </w:r>
      <w:r w:rsidR="00FF6E1E" w:rsidRPr="001278EF">
        <w:rPr>
          <w:sz w:val="24"/>
          <w:szCs w:val="24"/>
        </w:rPr>
        <w:t xml:space="preserve">Сторона, эксплуатирующая прибор учета, несет ответственность за умышленный вывод из строя прибора учета или иное воздействие на прибор учета с целью искажения его показаний.  </w:t>
      </w:r>
    </w:p>
    <w:p w14:paraId="388F34B3" w14:textId="77777777" w:rsidR="001278EF" w:rsidRPr="001278EF" w:rsidRDefault="00B81E08" w:rsidP="001500BC">
      <w:pPr>
        <w:ind w:firstLine="567"/>
        <w:jc w:val="both"/>
        <w:rPr>
          <w:sz w:val="24"/>
          <w:szCs w:val="24"/>
        </w:rPr>
      </w:pPr>
      <w:r w:rsidRPr="00CA3402">
        <w:rPr>
          <w:sz w:val="24"/>
          <w:szCs w:val="24"/>
        </w:rPr>
        <w:t>7</w:t>
      </w:r>
      <w:r w:rsidR="00FF6E1E" w:rsidRPr="00CA3402">
        <w:rPr>
          <w:sz w:val="24"/>
          <w:szCs w:val="24"/>
        </w:rPr>
        <w:t>.</w:t>
      </w:r>
      <w:r w:rsidR="00CA3402" w:rsidRPr="00CA3402">
        <w:rPr>
          <w:sz w:val="24"/>
          <w:szCs w:val="24"/>
        </w:rPr>
        <w:t>6</w:t>
      </w:r>
      <w:r w:rsidR="00FF6E1E" w:rsidRPr="00CA3402">
        <w:rPr>
          <w:sz w:val="24"/>
          <w:szCs w:val="24"/>
        </w:rPr>
        <w:t>.</w:t>
      </w:r>
      <w:r w:rsidR="00FF6E1E" w:rsidRPr="001278EF">
        <w:rPr>
          <w:sz w:val="24"/>
          <w:szCs w:val="24"/>
        </w:rPr>
        <w:t xml:space="preserve"> В случае несоблюдения</w:t>
      </w:r>
      <w:r w:rsidR="001278EF" w:rsidRPr="001278EF">
        <w:rPr>
          <w:sz w:val="24"/>
          <w:szCs w:val="24"/>
        </w:rPr>
        <w:t xml:space="preserve"> Потребителем срока внесения платы за потребленный коммунальный ресурс, Потребитель обязан уплатить ТСО пени в размере, установленным действующим законодательством.</w:t>
      </w:r>
    </w:p>
    <w:p w14:paraId="198BA9B9" w14:textId="77777777" w:rsidR="00CE6575" w:rsidRDefault="00CE6575" w:rsidP="00275251">
      <w:pPr>
        <w:ind w:right="-1"/>
        <w:jc w:val="center"/>
        <w:rPr>
          <w:rStyle w:val="20pt"/>
          <w:rFonts w:ascii="Times New Roman" w:hAnsi="Times New Roman" w:cs="Times New Roman"/>
          <w:sz w:val="24"/>
          <w:szCs w:val="24"/>
        </w:rPr>
      </w:pPr>
    </w:p>
    <w:p w14:paraId="3BFFE497" w14:textId="77777777" w:rsidR="00CE6575" w:rsidRDefault="00CE6575" w:rsidP="00275251">
      <w:pPr>
        <w:ind w:right="-1"/>
        <w:jc w:val="center"/>
        <w:rPr>
          <w:rStyle w:val="20pt"/>
          <w:rFonts w:ascii="Times New Roman" w:hAnsi="Times New Roman" w:cs="Times New Roman"/>
          <w:sz w:val="24"/>
          <w:szCs w:val="24"/>
        </w:rPr>
      </w:pPr>
    </w:p>
    <w:p w14:paraId="38F13DF3" w14:textId="1DFADD13" w:rsidR="001278EF" w:rsidRPr="001278EF" w:rsidRDefault="001278EF" w:rsidP="00275251">
      <w:pPr>
        <w:ind w:right="-1"/>
        <w:jc w:val="center"/>
        <w:rPr>
          <w:sz w:val="24"/>
          <w:szCs w:val="24"/>
        </w:rPr>
      </w:pPr>
      <w:r w:rsidRPr="001278EF">
        <w:rPr>
          <w:rStyle w:val="20pt"/>
          <w:rFonts w:ascii="Times New Roman" w:hAnsi="Times New Roman" w:cs="Times New Roman"/>
          <w:sz w:val="24"/>
          <w:szCs w:val="24"/>
        </w:rPr>
        <w:t>8. Порядок разрешения споров</w:t>
      </w:r>
    </w:p>
    <w:p w14:paraId="19E26879" w14:textId="77777777" w:rsidR="001278EF" w:rsidRPr="001500BC" w:rsidRDefault="001278EF" w:rsidP="00F921B5">
      <w:pPr>
        <w:ind w:right="-1" w:firstLine="567"/>
        <w:jc w:val="both"/>
        <w:rPr>
          <w:rStyle w:val="0pt"/>
          <w:rFonts w:ascii="Times New Roman" w:hAnsi="Times New Roman" w:cs="Times New Roman"/>
          <w:spacing w:val="0"/>
          <w:sz w:val="24"/>
          <w:szCs w:val="24"/>
        </w:rPr>
      </w:pPr>
      <w:r w:rsidRPr="001500BC">
        <w:rPr>
          <w:rStyle w:val="0pt"/>
          <w:rFonts w:ascii="Times New Roman" w:hAnsi="Times New Roman" w:cs="Times New Roman"/>
          <w:spacing w:val="0"/>
          <w:sz w:val="24"/>
          <w:szCs w:val="24"/>
        </w:rPr>
        <w:t xml:space="preserve">8.1. </w:t>
      </w:r>
      <w:r w:rsidRPr="001500BC">
        <w:rPr>
          <w:sz w:val="24"/>
          <w:szCs w:val="24"/>
        </w:rPr>
        <w:t>Споры, связанные с настоящим Договором, подлежат рассмотрению в соответствии с действующим законодательством</w:t>
      </w:r>
      <w:r w:rsidRPr="001500BC">
        <w:rPr>
          <w:rStyle w:val="0pt"/>
          <w:rFonts w:ascii="Times New Roman" w:hAnsi="Times New Roman" w:cs="Times New Roman"/>
          <w:spacing w:val="0"/>
          <w:sz w:val="24"/>
          <w:szCs w:val="24"/>
        </w:rPr>
        <w:t>.</w:t>
      </w:r>
    </w:p>
    <w:p w14:paraId="1DCEB197" w14:textId="77777777" w:rsidR="001278EF" w:rsidRPr="001500BC" w:rsidRDefault="001278EF" w:rsidP="00F921B5">
      <w:pPr>
        <w:ind w:right="-1" w:firstLine="567"/>
        <w:jc w:val="both"/>
        <w:rPr>
          <w:sz w:val="24"/>
          <w:szCs w:val="24"/>
        </w:rPr>
      </w:pPr>
      <w:r w:rsidRPr="001500BC">
        <w:rPr>
          <w:rStyle w:val="0pt"/>
          <w:rFonts w:ascii="Times New Roman" w:hAnsi="Times New Roman" w:cs="Times New Roman"/>
          <w:spacing w:val="0"/>
          <w:sz w:val="24"/>
          <w:szCs w:val="24"/>
        </w:rPr>
        <w:t>8.</w:t>
      </w:r>
      <w:r w:rsidRPr="001500BC">
        <w:rPr>
          <w:sz w:val="24"/>
          <w:szCs w:val="24"/>
        </w:rPr>
        <w:t>2. Местом рассмотрения спора является суд по месту исполнения Договора.</w:t>
      </w:r>
    </w:p>
    <w:p w14:paraId="1D7FBA36" w14:textId="32A12601" w:rsidR="001278EF" w:rsidRDefault="001278EF" w:rsidP="001278EF">
      <w:pPr>
        <w:ind w:right="-1" w:firstLine="709"/>
        <w:rPr>
          <w:b/>
          <w:sz w:val="24"/>
          <w:szCs w:val="24"/>
        </w:rPr>
      </w:pPr>
    </w:p>
    <w:p w14:paraId="6B3BCDAD" w14:textId="77777777" w:rsidR="0013396B" w:rsidRPr="001278EF" w:rsidRDefault="0013396B" w:rsidP="001278EF">
      <w:pPr>
        <w:ind w:right="-1" w:firstLine="709"/>
        <w:rPr>
          <w:b/>
          <w:sz w:val="24"/>
          <w:szCs w:val="24"/>
        </w:rPr>
      </w:pPr>
    </w:p>
    <w:p w14:paraId="4817609D" w14:textId="77777777" w:rsidR="00985B1C" w:rsidRPr="000B7B03" w:rsidRDefault="00985B1C" w:rsidP="00275251">
      <w:pPr>
        <w:ind w:right="-1"/>
        <w:jc w:val="center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0B7B03">
        <w:rPr>
          <w:b/>
          <w:sz w:val="24"/>
          <w:szCs w:val="24"/>
        </w:rPr>
        <w:t>. Конфиденциальность и защита персональных данных</w:t>
      </w:r>
    </w:p>
    <w:p w14:paraId="43E24D50" w14:textId="072F74E8" w:rsidR="00985B1C" w:rsidRPr="00275251" w:rsidRDefault="00985B1C" w:rsidP="001500BC">
      <w:pPr>
        <w:ind w:right="-1" w:firstLine="567"/>
        <w:jc w:val="both"/>
        <w:rPr>
          <w:rStyle w:val="0pt"/>
          <w:spacing w:val="0"/>
          <w:sz w:val="24"/>
          <w:szCs w:val="24"/>
        </w:rPr>
      </w:pPr>
      <w:r w:rsidRPr="00275251">
        <w:rPr>
          <w:sz w:val="24"/>
          <w:szCs w:val="24"/>
        </w:rPr>
        <w:t>9.1. ТСО имеет право на обработку любой информации, относящейся к персональным данным Потребителя, с использованием средств автоматизации или без таковых,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предоставленной «Теплоснабжающей организации» в связи с заключением настоящего договора, и иные действия, предусмотренные Федеральным законом № 152-ФЗ от 27.07.2006 «О персональных данных»</w:t>
      </w:r>
      <w:r w:rsidRPr="00275251">
        <w:rPr>
          <w:rStyle w:val="0pt"/>
          <w:spacing w:val="0"/>
          <w:sz w:val="24"/>
          <w:szCs w:val="24"/>
        </w:rPr>
        <w:t>.</w:t>
      </w:r>
    </w:p>
    <w:p w14:paraId="5BBCCD94" w14:textId="490A331D" w:rsidR="00985B1C" w:rsidRPr="000B7B03" w:rsidRDefault="00985B1C" w:rsidP="001500B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0B7B03">
        <w:rPr>
          <w:sz w:val="24"/>
          <w:szCs w:val="24"/>
        </w:rPr>
        <w:t xml:space="preserve">.2. Потребитель выражает согласие (Далее – Согласие) и уполномочивает </w:t>
      </w:r>
      <w:r>
        <w:rPr>
          <w:sz w:val="24"/>
          <w:szCs w:val="24"/>
        </w:rPr>
        <w:t>ТСО</w:t>
      </w:r>
      <w:r w:rsidRPr="000B7B03">
        <w:rPr>
          <w:sz w:val="24"/>
          <w:szCs w:val="24"/>
        </w:rPr>
        <w:t xml:space="preserve"> предоставлять полностью или частично сведения, указанные в настоящем пункте, третьей стороне, в том числе для целей надлежащего исполнения сторонами настоящего </w:t>
      </w:r>
      <w:r>
        <w:rPr>
          <w:sz w:val="24"/>
          <w:szCs w:val="24"/>
        </w:rPr>
        <w:t>Д</w:t>
      </w:r>
      <w:r w:rsidRPr="000B7B03">
        <w:rPr>
          <w:sz w:val="24"/>
          <w:szCs w:val="24"/>
        </w:rPr>
        <w:t xml:space="preserve">оговора. Потребитель, в соответствии с требованиями Федерального закона от 27.07.2006 № 152-ФЗ «О персональных данных» дает согласие </w:t>
      </w:r>
      <w:r>
        <w:rPr>
          <w:sz w:val="24"/>
          <w:szCs w:val="24"/>
        </w:rPr>
        <w:t>ТСО</w:t>
      </w:r>
      <w:r w:rsidRPr="000B7B03">
        <w:rPr>
          <w:sz w:val="24"/>
          <w:szCs w:val="24"/>
        </w:rPr>
        <w:t>, на передачу и обработку своих персональных данных, на следующем условии: Согласие предоставляется на осуществление любых действий в отношении персональных данных Потребителя, которые необходимы для достижения целей, предусмотренных настоящим Договором, включая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любые другие действия (операции) с персональными данными с учетом действующего законодательства.</w:t>
      </w:r>
    </w:p>
    <w:p w14:paraId="75278699" w14:textId="77777777" w:rsidR="00985B1C" w:rsidRPr="000B7B03" w:rsidRDefault="00985B1C" w:rsidP="001500B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0B7B03">
        <w:rPr>
          <w:sz w:val="24"/>
          <w:szCs w:val="24"/>
        </w:rPr>
        <w:t xml:space="preserve">.3. В случае необходимости предоставления персональных данных Потребителя третьим лицам для достижения целей, предусмотренных настоящим Договором, а равно как привлечение третьих лиц, передачи </w:t>
      </w:r>
      <w:r>
        <w:rPr>
          <w:sz w:val="24"/>
          <w:szCs w:val="24"/>
        </w:rPr>
        <w:t>ТСО</w:t>
      </w:r>
      <w:r w:rsidRPr="000B7B03">
        <w:rPr>
          <w:sz w:val="24"/>
          <w:szCs w:val="24"/>
        </w:rPr>
        <w:t xml:space="preserve"> принадлежащих ей функций и полномочий, </w:t>
      </w:r>
      <w:r>
        <w:rPr>
          <w:sz w:val="24"/>
          <w:szCs w:val="24"/>
        </w:rPr>
        <w:t>ТСО</w:t>
      </w:r>
      <w:r w:rsidRPr="000B7B03">
        <w:rPr>
          <w:sz w:val="24"/>
          <w:szCs w:val="24"/>
        </w:rPr>
        <w:t xml:space="preserve"> вправе в необходимом объеме раскрывать для совершения вышеуказанных действий информацию о Потребителе лично (включая его Персональные данные) третьим лицам, их агентам и иным уполномоченным им лицам, а также предоставлять этим лицам соответствующие документы, содержащие такую информацию с соблюдением условий о конфиденциальности персональных данных.</w:t>
      </w:r>
    </w:p>
    <w:p w14:paraId="086381A3" w14:textId="77777777" w:rsidR="00985B1C" w:rsidRPr="000B7B03" w:rsidRDefault="00985B1C" w:rsidP="001500BC">
      <w:pPr>
        <w:ind w:right="-1" w:firstLine="567"/>
        <w:jc w:val="both"/>
        <w:rPr>
          <w:rStyle w:val="0pt"/>
          <w:sz w:val="24"/>
          <w:szCs w:val="24"/>
        </w:rPr>
      </w:pPr>
      <w:r>
        <w:rPr>
          <w:sz w:val="24"/>
          <w:szCs w:val="24"/>
        </w:rPr>
        <w:t>9</w:t>
      </w:r>
      <w:r w:rsidRPr="000B7B03">
        <w:rPr>
          <w:sz w:val="24"/>
          <w:szCs w:val="24"/>
        </w:rPr>
        <w:t xml:space="preserve">.4. Перечень персональных данных, передаваемых </w:t>
      </w:r>
      <w:r>
        <w:rPr>
          <w:sz w:val="24"/>
          <w:szCs w:val="24"/>
        </w:rPr>
        <w:t>ТСО</w:t>
      </w:r>
      <w:r w:rsidRPr="000B7B03">
        <w:rPr>
          <w:sz w:val="24"/>
          <w:szCs w:val="24"/>
        </w:rPr>
        <w:t xml:space="preserve"> на обработку: ФИО, дата рождения,</w:t>
      </w:r>
      <w:r w:rsidR="000831D3">
        <w:rPr>
          <w:sz w:val="24"/>
          <w:szCs w:val="24"/>
        </w:rPr>
        <w:t xml:space="preserve"> СНИЛС, ИНН,</w:t>
      </w:r>
      <w:r w:rsidRPr="000B7B03">
        <w:rPr>
          <w:sz w:val="24"/>
          <w:szCs w:val="24"/>
        </w:rPr>
        <w:t xml:space="preserve"> пол, место рождения (населенный пункт, район, область, страна), данные документа, удостоверяющего личность, адрес для информирования физического лица, адрес регистрации физического лица, адрес проживания физического лица, домашний телефон, сотовый телефон, E-</w:t>
      </w:r>
      <w:proofErr w:type="spellStart"/>
      <w:r w:rsidRPr="000B7B03">
        <w:rPr>
          <w:sz w:val="24"/>
          <w:szCs w:val="24"/>
        </w:rPr>
        <w:t>mail</w:t>
      </w:r>
      <w:proofErr w:type="spellEnd"/>
      <w:r w:rsidRPr="000B7B03">
        <w:rPr>
          <w:sz w:val="24"/>
          <w:szCs w:val="24"/>
        </w:rPr>
        <w:t xml:space="preserve"> физического лица</w:t>
      </w:r>
      <w:r w:rsidRPr="000B7B03">
        <w:rPr>
          <w:rStyle w:val="0pt"/>
          <w:sz w:val="24"/>
          <w:szCs w:val="24"/>
        </w:rPr>
        <w:t>.</w:t>
      </w:r>
    </w:p>
    <w:p w14:paraId="6C710CF9" w14:textId="278127C3" w:rsidR="00985B1C" w:rsidRPr="000B7B03" w:rsidRDefault="00985B1C" w:rsidP="001500B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0B7B03">
        <w:rPr>
          <w:sz w:val="24"/>
          <w:szCs w:val="24"/>
        </w:rPr>
        <w:t xml:space="preserve">.5. Настоящее согласие действует в течение срока действия настоящего договора. Хранение таких персональных данных осуществляется </w:t>
      </w:r>
      <w:r>
        <w:rPr>
          <w:sz w:val="24"/>
          <w:szCs w:val="24"/>
        </w:rPr>
        <w:t>ТСО</w:t>
      </w:r>
      <w:r w:rsidRPr="000B7B03">
        <w:rPr>
          <w:sz w:val="24"/>
          <w:szCs w:val="24"/>
        </w:rPr>
        <w:t xml:space="preserve"> в течение срока, установленного законодательством и внутренними документами </w:t>
      </w:r>
      <w:r>
        <w:rPr>
          <w:sz w:val="24"/>
          <w:szCs w:val="24"/>
        </w:rPr>
        <w:t>ТСО</w:t>
      </w:r>
      <w:r w:rsidRPr="000B7B03">
        <w:rPr>
          <w:sz w:val="24"/>
          <w:szCs w:val="24"/>
        </w:rPr>
        <w:t xml:space="preserve">. При этом в случае отзыва согласия на обработку персональных данных </w:t>
      </w:r>
      <w:r>
        <w:rPr>
          <w:sz w:val="24"/>
          <w:szCs w:val="24"/>
        </w:rPr>
        <w:t>ТСО</w:t>
      </w:r>
      <w:r w:rsidRPr="000B7B03">
        <w:rPr>
          <w:sz w:val="24"/>
          <w:szCs w:val="24"/>
        </w:rPr>
        <w:t xml:space="preserve"> вправе продолжить обработку персональных данных без согласия Потребителя при наличии оснований, указанных в пунктах 2 </w:t>
      </w:r>
      <w:r w:rsidR="00F921B5">
        <w:rPr>
          <w:sz w:val="24"/>
          <w:szCs w:val="24"/>
        </w:rPr>
        <w:t>–</w:t>
      </w:r>
      <w:r w:rsidRPr="000B7B03">
        <w:rPr>
          <w:sz w:val="24"/>
          <w:szCs w:val="24"/>
        </w:rPr>
        <w:t xml:space="preserve"> 11 части 1 статьи 6, части 2 статьи 10 и части 2 статьи 11 ФЗ № 152 от 27.07.2006 «О персональных данных». В соответствии с п.4 ст.14 ФЗ № 152 от 27.07.2006 </w:t>
      </w:r>
      <w:r w:rsidR="00C0319F">
        <w:rPr>
          <w:sz w:val="24"/>
          <w:szCs w:val="24"/>
        </w:rPr>
        <w:t xml:space="preserve"> </w:t>
      </w:r>
      <w:r w:rsidRPr="000B7B03">
        <w:rPr>
          <w:sz w:val="24"/>
          <w:szCs w:val="24"/>
        </w:rPr>
        <w:t>«О персональных данных» Потребитель по письменному запросу имеет право на получение информации, касающейся обработки его персональных данных. Потребитель подтверждает, что ознакомлен с положениями Федерального закона от 27.07.2006 № 152-ФЗ «О персональных данных», а права и обязанности в области защиты персональных данных Потребителю разъяснены</w:t>
      </w:r>
      <w:r w:rsidRPr="000B7B03">
        <w:rPr>
          <w:rStyle w:val="0pt"/>
          <w:sz w:val="24"/>
          <w:szCs w:val="24"/>
        </w:rPr>
        <w:t>.</w:t>
      </w:r>
    </w:p>
    <w:p w14:paraId="480BA697" w14:textId="77777777" w:rsidR="001278EF" w:rsidRDefault="001278EF" w:rsidP="00FF6E1E">
      <w:pPr>
        <w:jc w:val="center"/>
        <w:rPr>
          <w:b/>
          <w:bCs/>
          <w:sz w:val="18"/>
          <w:szCs w:val="18"/>
        </w:rPr>
      </w:pPr>
    </w:p>
    <w:p w14:paraId="0202CBB2" w14:textId="77777777" w:rsidR="00BD0FBF" w:rsidRDefault="00BD0FBF" w:rsidP="00FF6E1E">
      <w:pPr>
        <w:jc w:val="center"/>
        <w:rPr>
          <w:b/>
          <w:bCs/>
          <w:sz w:val="18"/>
          <w:szCs w:val="18"/>
        </w:rPr>
      </w:pPr>
    </w:p>
    <w:p w14:paraId="69FE1642" w14:textId="609A7DB7" w:rsidR="00FF6E1E" w:rsidRPr="00F60E27" w:rsidRDefault="00F60E27" w:rsidP="00275251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F60E27">
        <w:rPr>
          <w:b/>
          <w:bCs/>
          <w:sz w:val="24"/>
          <w:szCs w:val="24"/>
        </w:rPr>
        <w:t>10</w:t>
      </w:r>
      <w:r w:rsidR="00FF6E1E" w:rsidRPr="00F60E27">
        <w:rPr>
          <w:b/>
          <w:bCs/>
          <w:sz w:val="24"/>
          <w:szCs w:val="24"/>
        </w:rPr>
        <w:t>. Срок действия, порядок изменения и расторжения договора.</w:t>
      </w:r>
    </w:p>
    <w:p w14:paraId="53A8D631" w14:textId="77777777" w:rsidR="00FF6E1E" w:rsidRPr="00F60E27" w:rsidRDefault="00F60E27" w:rsidP="00150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60E27">
        <w:rPr>
          <w:sz w:val="24"/>
          <w:szCs w:val="24"/>
        </w:rPr>
        <w:t>10</w:t>
      </w:r>
      <w:r w:rsidR="00FF6E1E" w:rsidRPr="00F60E27">
        <w:rPr>
          <w:sz w:val="24"/>
          <w:szCs w:val="24"/>
        </w:rPr>
        <w:t xml:space="preserve">.1. </w:t>
      </w:r>
      <w:r w:rsidR="008D2A01">
        <w:rPr>
          <w:sz w:val="24"/>
          <w:szCs w:val="24"/>
        </w:rPr>
        <w:t>Д</w:t>
      </w:r>
      <w:r w:rsidR="00FF6E1E" w:rsidRPr="00F60E27">
        <w:rPr>
          <w:sz w:val="24"/>
          <w:szCs w:val="24"/>
        </w:rPr>
        <w:t xml:space="preserve">оговор </w:t>
      </w:r>
      <w:r w:rsidR="00937651">
        <w:rPr>
          <w:sz w:val="24"/>
          <w:szCs w:val="24"/>
        </w:rPr>
        <w:t>вступает в силу с момента подписания Сторонами настоящего Договора и действует до исполнения Сторонами своих обязательств.</w:t>
      </w:r>
    </w:p>
    <w:p w14:paraId="0F2DE514" w14:textId="77777777" w:rsidR="00FF6E1E" w:rsidRPr="00F60E27" w:rsidRDefault="00F60E27" w:rsidP="00150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60E27">
        <w:rPr>
          <w:bCs/>
          <w:sz w:val="24"/>
          <w:szCs w:val="24"/>
        </w:rPr>
        <w:t>10</w:t>
      </w:r>
      <w:r w:rsidR="00FF6E1E" w:rsidRPr="00F60E27">
        <w:rPr>
          <w:bCs/>
          <w:sz w:val="24"/>
          <w:szCs w:val="24"/>
        </w:rPr>
        <w:t>.</w:t>
      </w:r>
      <w:r w:rsidR="00937651">
        <w:rPr>
          <w:bCs/>
          <w:sz w:val="24"/>
          <w:szCs w:val="24"/>
        </w:rPr>
        <w:t>2</w:t>
      </w:r>
      <w:r w:rsidR="00FF6E1E" w:rsidRPr="00F60E27">
        <w:rPr>
          <w:bCs/>
          <w:sz w:val="24"/>
          <w:szCs w:val="24"/>
        </w:rPr>
        <w:t>.</w:t>
      </w:r>
      <w:r w:rsidR="00FF6E1E" w:rsidRPr="00F60E27">
        <w:rPr>
          <w:sz w:val="24"/>
          <w:szCs w:val="24"/>
        </w:rPr>
        <w:t xml:space="preserve"> </w:t>
      </w:r>
      <w:r w:rsidRPr="00F60E27">
        <w:rPr>
          <w:sz w:val="24"/>
          <w:szCs w:val="24"/>
        </w:rPr>
        <w:t>Изменения в настоящий Договор могут быть внесены сторонами путем подписания дополнительных соглашений к нему</w:t>
      </w:r>
      <w:r w:rsidRPr="00F60E27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6EB9EA7B" w14:textId="186A2EA4" w:rsidR="00FF6E1E" w:rsidRDefault="00FF6E1E" w:rsidP="00FF6E1E">
      <w:pPr>
        <w:jc w:val="center"/>
        <w:rPr>
          <w:b/>
          <w:bCs/>
          <w:sz w:val="18"/>
          <w:szCs w:val="18"/>
        </w:rPr>
      </w:pPr>
    </w:p>
    <w:p w14:paraId="3C8BF749" w14:textId="77777777" w:rsidR="00FB1D10" w:rsidRDefault="00FB1D10" w:rsidP="00FF6E1E">
      <w:pPr>
        <w:jc w:val="center"/>
        <w:rPr>
          <w:b/>
          <w:bCs/>
          <w:sz w:val="18"/>
          <w:szCs w:val="18"/>
        </w:rPr>
      </w:pPr>
    </w:p>
    <w:p w14:paraId="6D65760E" w14:textId="77777777" w:rsidR="00FF6E1E" w:rsidRPr="009A49B4" w:rsidRDefault="00F613C3" w:rsidP="00FF6E1E">
      <w:pPr>
        <w:jc w:val="center"/>
        <w:rPr>
          <w:b/>
          <w:bCs/>
          <w:sz w:val="24"/>
          <w:szCs w:val="24"/>
        </w:rPr>
      </w:pPr>
      <w:r w:rsidRPr="009A49B4">
        <w:rPr>
          <w:b/>
          <w:bCs/>
          <w:sz w:val="24"/>
          <w:szCs w:val="24"/>
        </w:rPr>
        <w:t>11</w:t>
      </w:r>
      <w:r w:rsidR="00FF6E1E" w:rsidRPr="009A49B4">
        <w:rPr>
          <w:b/>
          <w:bCs/>
          <w:sz w:val="24"/>
          <w:szCs w:val="24"/>
        </w:rPr>
        <w:t>. Заключительные положения.</w:t>
      </w:r>
    </w:p>
    <w:p w14:paraId="686EDD36" w14:textId="5D80116D" w:rsidR="00FF6E1E" w:rsidRPr="00C05C22" w:rsidRDefault="00F613C3" w:rsidP="00FF6E1E">
      <w:pPr>
        <w:ind w:firstLine="567"/>
        <w:jc w:val="both"/>
        <w:rPr>
          <w:sz w:val="24"/>
          <w:szCs w:val="24"/>
        </w:rPr>
      </w:pPr>
      <w:r w:rsidRPr="009A49B4">
        <w:rPr>
          <w:bCs/>
          <w:sz w:val="24"/>
          <w:szCs w:val="24"/>
        </w:rPr>
        <w:t>11.</w:t>
      </w:r>
      <w:r w:rsidR="00FF6E1E" w:rsidRPr="009A49B4">
        <w:rPr>
          <w:bCs/>
          <w:sz w:val="24"/>
          <w:szCs w:val="24"/>
        </w:rPr>
        <w:t>1.</w:t>
      </w:r>
      <w:r w:rsidR="00FF6E1E" w:rsidRPr="009A49B4">
        <w:rPr>
          <w:sz w:val="24"/>
          <w:szCs w:val="24"/>
        </w:rPr>
        <w:t xml:space="preserve"> Настоящий договор составлен в двух экземплярах, имеющих одинаковую юридическую силу, из которых </w:t>
      </w:r>
      <w:r w:rsidR="00B27F7F" w:rsidRPr="009A49B4">
        <w:rPr>
          <w:sz w:val="24"/>
          <w:szCs w:val="24"/>
        </w:rPr>
        <w:t xml:space="preserve">один </w:t>
      </w:r>
      <w:r w:rsidR="00FF6E1E" w:rsidRPr="009A49B4">
        <w:rPr>
          <w:sz w:val="24"/>
          <w:szCs w:val="24"/>
        </w:rPr>
        <w:t xml:space="preserve">находятся в </w:t>
      </w:r>
      <w:r w:rsidRPr="009A49B4">
        <w:rPr>
          <w:sz w:val="24"/>
          <w:szCs w:val="24"/>
        </w:rPr>
        <w:t>ТСО</w:t>
      </w:r>
      <w:r w:rsidR="00FF6E1E" w:rsidRPr="009A49B4">
        <w:rPr>
          <w:sz w:val="24"/>
          <w:szCs w:val="24"/>
        </w:rPr>
        <w:t>, а один у Потребителя.</w:t>
      </w:r>
    </w:p>
    <w:p w14:paraId="002950A4" w14:textId="77777777" w:rsidR="00FF6E1E" w:rsidRPr="00C05C22" w:rsidRDefault="00F613C3" w:rsidP="00FF6E1E">
      <w:pPr>
        <w:ind w:firstLine="567"/>
        <w:jc w:val="both"/>
        <w:rPr>
          <w:b/>
          <w:bCs/>
          <w:sz w:val="24"/>
          <w:szCs w:val="24"/>
        </w:rPr>
      </w:pPr>
      <w:r w:rsidRPr="00C05C22">
        <w:rPr>
          <w:bCs/>
          <w:sz w:val="24"/>
          <w:szCs w:val="24"/>
        </w:rPr>
        <w:t>11</w:t>
      </w:r>
      <w:r w:rsidR="00FF6E1E" w:rsidRPr="00C05C22">
        <w:rPr>
          <w:bCs/>
          <w:sz w:val="24"/>
          <w:szCs w:val="24"/>
        </w:rPr>
        <w:t>.2.</w:t>
      </w:r>
      <w:r w:rsidR="00FF6E1E" w:rsidRPr="00C05C22">
        <w:rPr>
          <w:b/>
          <w:bCs/>
          <w:sz w:val="24"/>
          <w:szCs w:val="24"/>
        </w:rPr>
        <w:t xml:space="preserve"> </w:t>
      </w:r>
      <w:r w:rsidR="00FF6E1E" w:rsidRPr="00C05C22">
        <w:rPr>
          <w:sz w:val="24"/>
          <w:szCs w:val="24"/>
        </w:rPr>
        <w:t>Все приложения, дополнительные и иные соглашения к договору являются неотъемлемой его частью.</w:t>
      </w:r>
      <w:r w:rsidR="00FF6E1E" w:rsidRPr="00C05C22">
        <w:rPr>
          <w:b/>
          <w:bCs/>
          <w:sz w:val="24"/>
          <w:szCs w:val="24"/>
        </w:rPr>
        <w:t xml:space="preserve">  </w:t>
      </w:r>
    </w:p>
    <w:p w14:paraId="4C0745E5" w14:textId="51F26787" w:rsidR="00FF6E1E" w:rsidRDefault="00FF6E1E" w:rsidP="00FF6E1E">
      <w:pPr>
        <w:jc w:val="both"/>
        <w:rPr>
          <w:sz w:val="18"/>
          <w:szCs w:val="18"/>
        </w:rPr>
      </w:pPr>
    </w:p>
    <w:p w14:paraId="5B7A84C0" w14:textId="0643AA5F" w:rsidR="00313332" w:rsidRDefault="00313332" w:rsidP="00FF6E1E">
      <w:pPr>
        <w:jc w:val="both"/>
        <w:rPr>
          <w:sz w:val="18"/>
          <w:szCs w:val="18"/>
        </w:rPr>
      </w:pPr>
    </w:p>
    <w:p w14:paraId="6CEBB236" w14:textId="77777777" w:rsidR="00313332" w:rsidRDefault="00313332" w:rsidP="00FF6E1E">
      <w:pPr>
        <w:jc w:val="both"/>
        <w:rPr>
          <w:sz w:val="18"/>
          <w:szCs w:val="18"/>
        </w:rPr>
      </w:pPr>
    </w:p>
    <w:p w14:paraId="4E114360" w14:textId="77777777" w:rsidR="00FF6E1E" w:rsidRPr="00C05C22" w:rsidRDefault="00FF6E1E" w:rsidP="00FF6E1E">
      <w:pPr>
        <w:pStyle w:val="a5"/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05C22">
        <w:rPr>
          <w:rFonts w:ascii="Times New Roman" w:hAnsi="Times New Roman"/>
          <w:b/>
          <w:sz w:val="24"/>
          <w:szCs w:val="24"/>
        </w:rPr>
        <w:lastRenderedPageBreak/>
        <w:t>12. Приложения к Договору</w:t>
      </w:r>
    </w:p>
    <w:p w14:paraId="0752924B" w14:textId="15296CED" w:rsidR="00FF6E1E" w:rsidRPr="00C05C22" w:rsidRDefault="00FF6E1E" w:rsidP="00F613C3">
      <w:pPr>
        <w:ind w:firstLine="709"/>
        <w:jc w:val="both"/>
        <w:rPr>
          <w:sz w:val="24"/>
          <w:szCs w:val="24"/>
        </w:rPr>
      </w:pPr>
      <w:r w:rsidRPr="00C05C22">
        <w:rPr>
          <w:sz w:val="24"/>
          <w:szCs w:val="24"/>
        </w:rPr>
        <w:t>Приложение № 1</w:t>
      </w:r>
      <w:r w:rsidR="00AE6B88" w:rsidRPr="00C05C22">
        <w:rPr>
          <w:sz w:val="24"/>
          <w:szCs w:val="24"/>
        </w:rPr>
        <w:t>.</w:t>
      </w:r>
      <w:r w:rsidRPr="00C05C22">
        <w:rPr>
          <w:sz w:val="24"/>
          <w:szCs w:val="24"/>
        </w:rPr>
        <w:t xml:space="preserve"> Перечень объектов, </w:t>
      </w:r>
      <w:r w:rsidR="001500BC">
        <w:rPr>
          <w:sz w:val="24"/>
          <w:szCs w:val="24"/>
        </w:rPr>
        <w:t xml:space="preserve">договорные </w:t>
      </w:r>
      <w:r w:rsidRPr="00C05C22">
        <w:rPr>
          <w:sz w:val="24"/>
          <w:szCs w:val="24"/>
        </w:rPr>
        <w:t xml:space="preserve">тепловые нагрузки, расчетные потери тепловой энергии. </w:t>
      </w:r>
    </w:p>
    <w:p w14:paraId="05C3079D" w14:textId="714469E8" w:rsidR="00FF6E1E" w:rsidRPr="00C05C22" w:rsidRDefault="00FF6E1E" w:rsidP="00F613C3">
      <w:pPr>
        <w:ind w:firstLine="709"/>
        <w:jc w:val="both"/>
        <w:rPr>
          <w:sz w:val="24"/>
          <w:szCs w:val="24"/>
        </w:rPr>
      </w:pPr>
      <w:bookmarkStart w:id="0" w:name="_Hlk27551888"/>
      <w:r w:rsidRPr="00C05C22">
        <w:rPr>
          <w:sz w:val="24"/>
          <w:szCs w:val="24"/>
        </w:rPr>
        <w:t xml:space="preserve">Приложение № </w:t>
      </w:r>
      <w:r w:rsidR="00F613C3" w:rsidRPr="00C05C22">
        <w:rPr>
          <w:sz w:val="24"/>
          <w:szCs w:val="24"/>
        </w:rPr>
        <w:t>2</w:t>
      </w:r>
      <w:r w:rsidR="00AE6B88" w:rsidRPr="00C05C22">
        <w:rPr>
          <w:sz w:val="24"/>
          <w:szCs w:val="24"/>
        </w:rPr>
        <w:t>.</w:t>
      </w:r>
      <w:r w:rsidRPr="00C05C22">
        <w:rPr>
          <w:sz w:val="24"/>
          <w:szCs w:val="24"/>
        </w:rPr>
        <w:t xml:space="preserve"> Договорные объемы потребления тепловой энергии</w:t>
      </w:r>
      <w:bookmarkEnd w:id="0"/>
      <w:r w:rsidR="00F96B2B">
        <w:rPr>
          <w:sz w:val="24"/>
          <w:szCs w:val="24"/>
        </w:rPr>
        <w:t>.</w:t>
      </w:r>
    </w:p>
    <w:p w14:paraId="2607C6A3" w14:textId="77777777" w:rsidR="00FF6E1E" w:rsidRDefault="00FF6E1E" w:rsidP="00F613C3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5C22">
        <w:rPr>
          <w:rFonts w:ascii="Times New Roman" w:hAnsi="Times New Roman"/>
          <w:sz w:val="24"/>
          <w:szCs w:val="24"/>
        </w:rPr>
        <w:t xml:space="preserve">Приложение № </w:t>
      </w:r>
      <w:r w:rsidR="00F613C3" w:rsidRPr="00C05C22">
        <w:rPr>
          <w:rFonts w:ascii="Times New Roman" w:hAnsi="Times New Roman"/>
          <w:sz w:val="24"/>
          <w:szCs w:val="24"/>
        </w:rPr>
        <w:t>3</w:t>
      </w:r>
      <w:r w:rsidR="00AE6B88" w:rsidRPr="00C05C22">
        <w:rPr>
          <w:rFonts w:ascii="Times New Roman" w:hAnsi="Times New Roman"/>
          <w:sz w:val="24"/>
          <w:szCs w:val="24"/>
        </w:rPr>
        <w:t>.</w:t>
      </w:r>
      <w:r w:rsidRPr="00C05C22">
        <w:rPr>
          <w:rFonts w:ascii="Times New Roman" w:hAnsi="Times New Roman"/>
          <w:sz w:val="24"/>
          <w:szCs w:val="24"/>
        </w:rPr>
        <w:t xml:space="preserve"> Акт разграничения балансовой принадлежности </w:t>
      </w:r>
      <w:r w:rsidR="00A93BB6">
        <w:rPr>
          <w:rFonts w:ascii="Times New Roman" w:hAnsi="Times New Roman"/>
          <w:sz w:val="24"/>
          <w:szCs w:val="24"/>
        </w:rPr>
        <w:t>тепло</w:t>
      </w:r>
      <w:r w:rsidRPr="00C05C22">
        <w:rPr>
          <w:rFonts w:ascii="Times New Roman" w:hAnsi="Times New Roman"/>
          <w:sz w:val="24"/>
          <w:szCs w:val="24"/>
        </w:rPr>
        <w:t>сетей и эксплуатационной ответственности Сторон.</w:t>
      </w:r>
    </w:p>
    <w:p w14:paraId="509D8C17" w14:textId="0385CB30" w:rsidR="00FF6E1E" w:rsidRPr="00C05C22" w:rsidRDefault="00FF6E1E" w:rsidP="00F613C3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7554155"/>
      <w:r w:rsidRPr="00C05C22">
        <w:rPr>
          <w:rFonts w:ascii="Times New Roman" w:hAnsi="Times New Roman"/>
          <w:sz w:val="24"/>
          <w:szCs w:val="24"/>
        </w:rPr>
        <w:t xml:space="preserve">Приложение № </w:t>
      </w:r>
      <w:r w:rsidR="00F96B2B">
        <w:rPr>
          <w:rFonts w:ascii="Times New Roman" w:hAnsi="Times New Roman"/>
          <w:sz w:val="24"/>
          <w:szCs w:val="24"/>
        </w:rPr>
        <w:t>4</w:t>
      </w:r>
      <w:r w:rsidR="00AE6B88" w:rsidRPr="00C05C22">
        <w:rPr>
          <w:rFonts w:ascii="Times New Roman" w:hAnsi="Times New Roman"/>
          <w:sz w:val="24"/>
          <w:szCs w:val="24"/>
        </w:rPr>
        <w:t>.</w:t>
      </w:r>
      <w:r w:rsidRPr="00C05C22">
        <w:rPr>
          <w:rFonts w:ascii="Times New Roman" w:hAnsi="Times New Roman"/>
          <w:sz w:val="24"/>
          <w:szCs w:val="24"/>
        </w:rPr>
        <w:t xml:space="preserve">  </w:t>
      </w:r>
      <w:r w:rsidR="00F613C3" w:rsidRPr="00C05C22">
        <w:rPr>
          <w:rFonts w:ascii="Times New Roman" w:hAnsi="Times New Roman"/>
          <w:sz w:val="24"/>
          <w:szCs w:val="24"/>
        </w:rPr>
        <w:t>Перечень и технические характеристики приборов  учета.</w:t>
      </w:r>
    </w:p>
    <w:bookmarkEnd w:id="1"/>
    <w:p w14:paraId="47142233" w14:textId="77777777" w:rsidR="00C05C22" w:rsidRDefault="00C05C22" w:rsidP="00F613C3">
      <w:pPr>
        <w:jc w:val="center"/>
        <w:rPr>
          <w:b/>
          <w:bCs/>
          <w:sz w:val="24"/>
          <w:szCs w:val="24"/>
        </w:rPr>
      </w:pPr>
    </w:p>
    <w:p w14:paraId="6A70E22E" w14:textId="77777777" w:rsidR="00C05C22" w:rsidRDefault="00C05C22" w:rsidP="00F613C3">
      <w:pPr>
        <w:jc w:val="center"/>
        <w:rPr>
          <w:b/>
          <w:bCs/>
          <w:sz w:val="24"/>
          <w:szCs w:val="24"/>
        </w:rPr>
      </w:pPr>
    </w:p>
    <w:p w14:paraId="07A1EEE2" w14:textId="77777777" w:rsidR="00FF6E1E" w:rsidRPr="00C05C22" w:rsidRDefault="00F613C3" w:rsidP="00F613C3">
      <w:pPr>
        <w:jc w:val="center"/>
        <w:rPr>
          <w:b/>
          <w:bCs/>
          <w:sz w:val="24"/>
          <w:szCs w:val="24"/>
        </w:rPr>
      </w:pPr>
      <w:r w:rsidRPr="00C05C22">
        <w:rPr>
          <w:b/>
          <w:bCs/>
          <w:sz w:val="24"/>
          <w:szCs w:val="24"/>
        </w:rPr>
        <w:t xml:space="preserve">13. </w:t>
      </w:r>
      <w:r w:rsidR="00FF6E1E" w:rsidRPr="00C05C22">
        <w:rPr>
          <w:b/>
          <w:bCs/>
          <w:sz w:val="24"/>
          <w:szCs w:val="24"/>
        </w:rPr>
        <w:t>Реквизиты и адреса сторон:</w:t>
      </w:r>
    </w:p>
    <w:p w14:paraId="6A56045A" w14:textId="77777777" w:rsidR="00FF6E1E" w:rsidRPr="005C4FE0" w:rsidRDefault="00FF6E1E" w:rsidP="00FF6E1E">
      <w:pPr>
        <w:jc w:val="both"/>
        <w:rPr>
          <w:sz w:val="18"/>
          <w:szCs w:val="18"/>
        </w:rPr>
      </w:pPr>
    </w:p>
    <w:p w14:paraId="00F1F001" w14:textId="77777777" w:rsidR="00FF6E1E" w:rsidRDefault="00FF6E1E" w:rsidP="00FF6E1E">
      <w:pPr>
        <w:rPr>
          <w:b/>
          <w:bCs/>
          <w:sz w:val="18"/>
          <w:szCs w:val="18"/>
        </w:rPr>
      </w:pPr>
    </w:p>
    <w:p w14:paraId="5C90FAC7" w14:textId="77777777" w:rsidR="00FF6E1E" w:rsidRPr="005C4FE0" w:rsidRDefault="00FF6E1E" w:rsidP="00FF6E1E">
      <w:pPr>
        <w:jc w:val="both"/>
        <w:rPr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5"/>
        <w:gridCol w:w="5707"/>
      </w:tblGrid>
      <w:tr w:rsidR="00F613C3" w14:paraId="0FB43842" w14:textId="77777777" w:rsidTr="00F613C3">
        <w:trPr>
          <w:trHeight w:val="391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88C6" w14:textId="77777777" w:rsidR="00F613C3" w:rsidRDefault="00F613C3" w:rsidP="009D0AF0">
            <w:pPr>
              <w:rPr>
                <w:b/>
              </w:rPr>
            </w:pPr>
            <w:r>
              <w:rPr>
                <w:b/>
              </w:rPr>
              <w:t>Теплоснабжающая организация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8E920" w14:textId="77777777" w:rsidR="00F613C3" w:rsidRDefault="00F613C3" w:rsidP="009D0AF0">
            <w:pPr>
              <w:rPr>
                <w:b/>
              </w:rPr>
            </w:pPr>
            <w:r>
              <w:rPr>
                <w:b/>
              </w:rPr>
              <w:t>Потребитель</w:t>
            </w:r>
          </w:p>
        </w:tc>
      </w:tr>
      <w:tr w:rsidR="00F613C3" w14:paraId="4E560239" w14:textId="77777777" w:rsidTr="00F613C3">
        <w:trPr>
          <w:trHeight w:val="1371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0855" w14:textId="77777777" w:rsidR="00F613C3" w:rsidRPr="00AC137E" w:rsidRDefault="00F613C3" w:rsidP="009D0AF0">
            <w:pPr>
              <w:jc w:val="both"/>
              <w:rPr>
                <w:sz w:val="24"/>
                <w:szCs w:val="24"/>
              </w:rPr>
            </w:pPr>
            <w:r w:rsidRPr="00AC137E">
              <w:rPr>
                <w:sz w:val="24"/>
                <w:szCs w:val="24"/>
              </w:rPr>
              <w:t xml:space="preserve">Полное наименование </w:t>
            </w:r>
          </w:p>
          <w:p w14:paraId="7A4F5BDF" w14:textId="77777777" w:rsidR="00F613C3" w:rsidRPr="00AC137E" w:rsidRDefault="00F613C3" w:rsidP="009D0AF0">
            <w:pPr>
              <w:jc w:val="both"/>
              <w:rPr>
                <w:sz w:val="24"/>
                <w:szCs w:val="24"/>
              </w:rPr>
            </w:pPr>
            <w:r w:rsidRPr="00AC137E">
              <w:rPr>
                <w:sz w:val="24"/>
                <w:szCs w:val="24"/>
              </w:rPr>
              <w:t>АО «Калининградская генерирующая компания»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486A7" w14:textId="77777777" w:rsidR="00F613C3" w:rsidRDefault="00F613C3" w:rsidP="009D0AF0">
            <w:r>
              <w:t>Ф.И.О. (полностью):</w:t>
            </w:r>
          </w:p>
          <w:p w14:paraId="642E8C42" w14:textId="77777777" w:rsidR="00F613C3" w:rsidRDefault="00F613C3" w:rsidP="009D0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68C7A6C7" w14:textId="77777777" w:rsidR="00F613C3" w:rsidRDefault="00F613C3" w:rsidP="009D0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</w:tc>
      </w:tr>
      <w:tr w:rsidR="00F613C3" w14:paraId="2F7D842A" w14:textId="77777777" w:rsidTr="00F613C3">
        <w:trPr>
          <w:trHeight w:val="457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02E0E" w14:textId="77777777" w:rsidR="00F613C3" w:rsidRDefault="00F613C3" w:rsidP="00F61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 3905601701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3B7C3" w14:textId="77777777" w:rsidR="00F613C3" w:rsidRDefault="00F613C3" w:rsidP="009D0AF0">
            <w:pPr>
              <w:jc w:val="both"/>
            </w:pPr>
            <w:r>
              <w:t>Дата рождения: ________________________</w:t>
            </w:r>
          </w:p>
        </w:tc>
      </w:tr>
      <w:tr w:rsidR="00F613C3" w14:paraId="03734422" w14:textId="77777777" w:rsidTr="00F613C3">
        <w:trPr>
          <w:trHeight w:val="116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0E4E" w14:textId="77777777" w:rsidR="00F613C3" w:rsidRDefault="00F613C3" w:rsidP="009D0AF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390601001</w:t>
            </w:r>
          </w:p>
          <w:p w14:paraId="36E5B861" w14:textId="77777777" w:rsidR="00F613C3" w:rsidRDefault="00F613C3" w:rsidP="00F613C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1083925011466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2666" w14:textId="77777777" w:rsidR="00F613C3" w:rsidRDefault="00F613C3" w:rsidP="009D0AF0">
            <w:pPr>
              <w:jc w:val="both"/>
            </w:pPr>
            <w:r>
              <w:t>Реквизиты документа, удостоверяющего личность:</w:t>
            </w:r>
          </w:p>
          <w:p w14:paraId="7CD0E3A1" w14:textId="77777777" w:rsidR="00F613C3" w:rsidRDefault="00F613C3" w:rsidP="009D0AF0">
            <w:pPr>
              <w:jc w:val="both"/>
            </w:pPr>
            <w:r>
              <w:t>Паспорт:</w:t>
            </w:r>
          </w:p>
          <w:p w14:paraId="74B989C0" w14:textId="77777777" w:rsidR="00F613C3" w:rsidRDefault="00F613C3" w:rsidP="009D0AF0">
            <w:pPr>
              <w:spacing w:line="360" w:lineRule="auto"/>
              <w:jc w:val="both"/>
            </w:pPr>
            <w:r>
              <w:t>серия ____________ номер___________________</w:t>
            </w:r>
          </w:p>
          <w:p w14:paraId="0CE68B1B" w14:textId="77777777" w:rsidR="00F613C3" w:rsidRDefault="00F613C3" w:rsidP="009D0AF0">
            <w:pPr>
              <w:jc w:val="both"/>
              <w:rPr>
                <w:lang w:val="en-US"/>
              </w:rPr>
            </w:pPr>
            <w:r>
              <w:t>выдан</w:t>
            </w:r>
            <w:r>
              <w:rPr>
                <w:lang w:val="en-US"/>
              </w:rPr>
              <w:t xml:space="preserve"> __________________</w:t>
            </w:r>
          </w:p>
        </w:tc>
      </w:tr>
      <w:tr w:rsidR="00F613C3" w14:paraId="574F23B5" w14:textId="77777777" w:rsidTr="00F613C3">
        <w:trPr>
          <w:trHeight w:val="997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97E1A" w14:textId="77777777" w:rsidR="00F613C3" w:rsidRDefault="00F613C3" w:rsidP="009D0AF0">
            <w:pPr>
              <w:jc w:val="both"/>
            </w:pPr>
            <w:r>
              <w:t xml:space="preserve">Место нахождения: </w:t>
            </w:r>
          </w:p>
          <w:p w14:paraId="1F379CAA" w14:textId="77777777" w:rsidR="00DD36E7" w:rsidRDefault="00F613C3" w:rsidP="00DD36E7">
            <w:pPr>
              <w:jc w:val="both"/>
            </w:pPr>
            <w:r>
              <w:t>Российская Федерация, г. Калининград,</w:t>
            </w:r>
            <w:r w:rsidR="00DD36E7">
              <w:t xml:space="preserve"> </w:t>
            </w:r>
          </w:p>
          <w:p w14:paraId="3381EAEB" w14:textId="77777777" w:rsidR="00F613C3" w:rsidRDefault="00AE6B88" w:rsidP="00DD36E7">
            <w:pPr>
              <w:jc w:val="both"/>
            </w:pPr>
            <w:r>
              <w:t>н</w:t>
            </w:r>
            <w:r w:rsidR="00F613C3">
              <w:t>абережная</w:t>
            </w:r>
            <w:r>
              <w:t xml:space="preserve"> Правая</w:t>
            </w:r>
            <w:r w:rsidR="00F613C3">
              <w:t xml:space="preserve">, 10а </w:t>
            </w:r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05F3" w14:textId="77777777" w:rsidR="00F613C3" w:rsidRDefault="00F613C3" w:rsidP="009D0AF0">
            <w:pPr>
              <w:jc w:val="both"/>
            </w:pPr>
            <w:r>
              <w:t>Место прописки (в случае расхождения с адресом фактического проживания):</w:t>
            </w:r>
          </w:p>
          <w:p w14:paraId="0CD7072F" w14:textId="77777777" w:rsidR="00F613C3" w:rsidRDefault="00F613C3" w:rsidP="009D0AF0">
            <w:pPr>
              <w:jc w:val="both"/>
            </w:pPr>
            <w:r>
              <w:t>___________________________________________</w:t>
            </w:r>
          </w:p>
          <w:p w14:paraId="303B49A0" w14:textId="77777777" w:rsidR="00F613C3" w:rsidRDefault="00F613C3" w:rsidP="009D0AF0">
            <w:pPr>
              <w:jc w:val="both"/>
            </w:pPr>
            <w:r>
              <w:t>___________________________________________</w:t>
            </w:r>
          </w:p>
          <w:p w14:paraId="6D8457C3" w14:textId="77777777" w:rsidR="00F613C3" w:rsidRDefault="00F613C3" w:rsidP="009D0AF0">
            <w:pPr>
              <w:jc w:val="both"/>
            </w:pPr>
            <w:r>
              <w:t>___________________________________________</w:t>
            </w:r>
          </w:p>
          <w:p w14:paraId="0927CF7A" w14:textId="77777777" w:rsidR="00F613C3" w:rsidRDefault="00F613C3" w:rsidP="009D0AF0">
            <w:pPr>
              <w:jc w:val="both"/>
            </w:pPr>
            <w:r>
              <w:t>___________________________________________</w:t>
            </w:r>
          </w:p>
        </w:tc>
      </w:tr>
      <w:tr w:rsidR="00F613C3" w14:paraId="179169B7" w14:textId="77777777" w:rsidTr="00F613C3">
        <w:trPr>
          <w:trHeight w:val="1129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ACED" w14:textId="77777777" w:rsidR="00F613C3" w:rsidRDefault="00F613C3" w:rsidP="009D0AF0">
            <w:pPr>
              <w:jc w:val="both"/>
            </w:pPr>
            <w:r>
              <w:t>Адрес для корреспонденции в РФ:  236006</w:t>
            </w:r>
          </w:p>
          <w:p w14:paraId="7E0BAF39" w14:textId="77777777" w:rsidR="00DD36E7" w:rsidRDefault="00F613C3" w:rsidP="00AE6B88">
            <w:pPr>
              <w:jc w:val="both"/>
            </w:pPr>
            <w:r>
              <w:t>Российская Федерация, г. Калининград,</w:t>
            </w:r>
          </w:p>
          <w:p w14:paraId="214E2794" w14:textId="77777777" w:rsidR="00F613C3" w:rsidRDefault="00AE6B88" w:rsidP="00AE6B88">
            <w:pPr>
              <w:jc w:val="both"/>
            </w:pPr>
            <w:r>
              <w:t xml:space="preserve">набережная </w:t>
            </w:r>
            <w:r w:rsidR="00F613C3">
              <w:t xml:space="preserve">Правая, 10а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14A2" w14:textId="77777777" w:rsidR="00F613C3" w:rsidRDefault="00F613C3" w:rsidP="009D0AF0"/>
        </w:tc>
      </w:tr>
      <w:tr w:rsidR="00F613C3" w14:paraId="098A78A5" w14:textId="77777777" w:rsidTr="00F613C3">
        <w:trPr>
          <w:trHeight w:val="369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434F" w14:textId="77777777" w:rsidR="00F613C3" w:rsidRDefault="00F613C3" w:rsidP="009D0AF0">
            <w:pPr>
              <w:jc w:val="both"/>
            </w:pPr>
            <w:r>
              <w:t xml:space="preserve">Электронная почта: </w:t>
            </w:r>
            <w:proofErr w:type="spellStart"/>
            <w:r w:rsidRPr="00F613C3">
              <w:rPr>
                <w:lang w:val="en-US"/>
              </w:rPr>
              <w:t>dir</w:t>
            </w:r>
            <w:proofErr w:type="spellEnd"/>
            <w:r w:rsidR="006E15F2">
              <w:fldChar w:fldCharType="begin"/>
            </w:r>
            <w:r w:rsidR="006E15F2">
              <w:instrText xml:space="preserve"> HYPERLINK "http://@tec1.yantene.ru" </w:instrText>
            </w:r>
            <w:r w:rsidR="006E15F2">
              <w:fldChar w:fldCharType="separate"/>
            </w:r>
            <w:r w:rsidRPr="00F613C3">
              <w:rPr>
                <w:rStyle w:val="a9"/>
                <w:color w:val="auto"/>
              </w:rPr>
              <w:t>@</w:t>
            </w:r>
            <w:proofErr w:type="spellStart"/>
            <w:r w:rsidRPr="00F613C3">
              <w:rPr>
                <w:rStyle w:val="a9"/>
                <w:color w:val="auto"/>
                <w:lang w:val="en-US"/>
              </w:rPr>
              <w:t>kgk</w:t>
            </w:r>
            <w:proofErr w:type="spellEnd"/>
            <w:r w:rsidRPr="00F613C3">
              <w:rPr>
                <w:rStyle w:val="a9"/>
                <w:color w:val="auto"/>
              </w:rPr>
              <w:t>.</w:t>
            </w:r>
            <w:proofErr w:type="spellStart"/>
            <w:r w:rsidRPr="00F613C3">
              <w:rPr>
                <w:rStyle w:val="a9"/>
                <w:color w:val="auto"/>
                <w:lang w:val="en-US"/>
              </w:rPr>
              <w:t>yantene</w:t>
            </w:r>
            <w:proofErr w:type="spellEnd"/>
            <w:r w:rsidRPr="00F613C3">
              <w:rPr>
                <w:rStyle w:val="a9"/>
                <w:color w:val="auto"/>
              </w:rPr>
              <w:t>.</w:t>
            </w:r>
            <w:proofErr w:type="spellStart"/>
            <w:r w:rsidRPr="00F613C3">
              <w:rPr>
                <w:rStyle w:val="a9"/>
                <w:color w:val="auto"/>
                <w:lang w:val="en-US"/>
              </w:rPr>
              <w:t>ru</w:t>
            </w:r>
            <w:proofErr w:type="spellEnd"/>
            <w:r w:rsidR="006E15F2">
              <w:rPr>
                <w:rStyle w:val="a9"/>
                <w:color w:val="auto"/>
                <w:lang w:val="en-US"/>
              </w:rPr>
              <w:fldChar w:fldCharType="end"/>
            </w:r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FFF86" w14:textId="77777777" w:rsidR="00F613C3" w:rsidRDefault="00F613C3" w:rsidP="009D0AF0">
            <w:pPr>
              <w:jc w:val="both"/>
            </w:pPr>
            <w:r>
              <w:t>Электронная почта:</w:t>
            </w:r>
          </w:p>
        </w:tc>
      </w:tr>
      <w:tr w:rsidR="00F613C3" w14:paraId="7D8A50C5" w14:textId="77777777" w:rsidTr="00F613C3">
        <w:trPr>
          <w:trHeight w:val="479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17ED" w14:textId="77777777" w:rsidR="00A57140" w:rsidRDefault="00F613C3" w:rsidP="009D0AF0">
            <w:pPr>
              <w:jc w:val="both"/>
            </w:pPr>
            <w:r>
              <w:t xml:space="preserve">Адрес Интернет-сайта: </w:t>
            </w:r>
            <w:hyperlink r:id="rId10" w:history="1">
              <w:r w:rsidR="009C2293" w:rsidRPr="00700A22">
                <w:rPr>
                  <w:rStyle w:val="a9"/>
                </w:rPr>
                <w:t>https://www.yantarenergo.ru/dzo/oao-kaliningradskaya-generiruyushchaya-kompaniya/</w:t>
              </w:r>
            </w:hyperlink>
          </w:p>
          <w:p w14:paraId="48F9AB99" w14:textId="77777777" w:rsidR="00A57140" w:rsidRDefault="00A57140" w:rsidP="009D0AF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F7E1" w14:textId="77777777" w:rsidR="00F613C3" w:rsidRDefault="00F613C3" w:rsidP="009D0AF0"/>
        </w:tc>
      </w:tr>
      <w:tr w:rsidR="00F613C3" w14:paraId="4F484FF8" w14:textId="77777777" w:rsidTr="00F613C3">
        <w:trPr>
          <w:trHeight w:val="486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99432" w14:textId="77777777" w:rsidR="00F613C3" w:rsidRDefault="00F613C3" w:rsidP="00F613C3">
            <w:pPr>
              <w:jc w:val="both"/>
            </w:pPr>
            <w:r>
              <w:t>Телефон: (4012) 53-43-51</w:t>
            </w:r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71B1B" w14:textId="77777777" w:rsidR="00F613C3" w:rsidRDefault="00F613C3" w:rsidP="009D0AF0">
            <w:pPr>
              <w:jc w:val="both"/>
            </w:pPr>
            <w:r>
              <w:t>Телефон (домашний, рабочий, мобильный):</w:t>
            </w:r>
          </w:p>
          <w:p w14:paraId="1C67A597" w14:textId="77777777" w:rsidR="00F613C3" w:rsidRDefault="00F613C3" w:rsidP="009D0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</w:tc>
      </w:tr>
      <w:tr w:rsidR="00F613C3" w14:paraId="4E247B0D" w14:textId="77777777" w:rsidTr="00F613C3">
        <w:trPr>
          <w:trHeight w:val="515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CD30" w14:textId="77777777" w:rsidR="00F613C3" w:rsidRDefault="00F613C3" w:rsidP="009D0AF0">
            <w:pPr>
              <w:jc w:val="both"/>
            </w:pPr>
            <w:r>
              <w:t>Факс:</w:t>
            </w:r>
            <w:r>
              <w:rPr>
                <w:lang w:val="en-US"/>
              </w:rPr>
              <w:t xml:space="preserve"> </w:t>
            </w:r>
            <w:r>
              <w:t>(4012) 53-43-51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C7A15" w14:textId="77777777" w:rsidR="00F613C3" w:rsidRDefault="00F613C3" w:rsidP="009D0AF0">
            <w:pPr>
              <w:rPr>
                <w:sz w:val="28"/>
                <w:szCs w:val="28"/>
              </w:rPr>
            </w:pPr>
          </w:p>
        </w:tc>
      </w:tr>
      <w:tr w:rsidR="00F613C3" w14:paraId="43ED9EC6" w14:textId="77777777" w:rsidTr="00F613C3">
        <w:trPr>
          <w:trHeight w:val="2296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92A3" w14:textId="77777777" w:rsidR="00F613C3" w:rsidRDefault="00F613C3" w:rsidP="009D0AF0">
            <w:pPr>
              <w:shd w:val="clear" w:color="auto" w:fill="FFFFFF"/>
              <w:tabs>
                <w:tab w:val="left" w:pos="3686"/>
                <w:tab w:val="left" w:pos="4395"/>
                <w:tab w:val="left" w:pos="4962"/>
                <w:tab w:val="left" w:pos="5245"/>
                <w:tab w:val="left" w:pos="5529"/>
                <w:tab w:val="left" w:pos="5954"/>
                <w:tab w:val="left" w:pos="6237"/>
              </w:tabs>
              <w:jc w:val="both"/>
            </w:pPr>
            <w:r>
              <w:t>Банковские реквизиты:</w:t>
            </w:r>
          </w:p>
          <w:p w14:paraId="33B36D27" w14:textId="77777777" w:rsidR="00F613C3" w:rsidRDefault="00F613C3" w:rsidP="009D0AF0">
            <w:pPr>
              <w:shd w:val="clear" w:color="auto" w:fill="FFFFFF"/>
              <w:tabs>
                <w:tab w:val="left" w:pos="3686"/>
                <w:tab w:val="left" w:pos="4395"/>
                <w:tab w:val="left" w:pos="4962"/>
                <w:tab w:val="left" w:pos="5245"/>
                <w:tab w:val="left" w:pos="5529"/>
                <w:tab w:val="left" w:pos="5954"/>
                <w:tab w:val="left" w:pos="6237"/>
              </w:tabs>
              <w:jc w:val="both"/>
            </w:pPr>
          </w:p>
          <w:p w14:paraId="056F4744" w14:textId="77777777" w:rsidR="00F613C3" w:rsidRDefault="00F613C3" w:rsidP="009D0AF0">
            <w:pPr>
              <w:spacing w:after="120" w:line="360" w:lineRule="auto"/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DA3DE" w14:textId="77777777" w:rsidR="00F613C3" w:rsidRDefault="00F613C3" w:rsidP="009D0AF0">
            <w:pPr>
              <w:jc w:val="both"/>
            </w:pPr>
            <w:r>
              <w:t>Место рождения:</w:t>
            </w:r>
          </w:p>
          <w:p w14:paraId="3B543CE9" w14:textId="77777777" w:rsidR="00F613C3" w:rsidRDefault="00F613C3" w:rsidP="009D0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9B19881" w14:textId="77777777" w:rsidR="00F613C3" w:rsidRDefault="00F613C3" w:rsidP="009D0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D3448E2" w14:textId="77777777" w:rsidR="00F613C3" w:rsidRDefault="00F613C3" w:rsidP="009D0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79DCCC88" w14:textId="77777777" w:rsidR="00F613C3" w:rsidRDefault="00F613C3" w:rsidP="009D0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69F73B8" w14:textId="77777777" w:rsidR="00F613C3" w:rsidRDefault="00F613C3" w:rsidP="009D0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4E272C7D" w14:textId="77777777" w:rsidR="00F613C3" w:rsidRDefault="00B27F7F" w:rsidP="009D0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  <w:r w:rsidR="00F613C3">
              <w:rPr>
                <w:sz w:val="22"/>
                <w:szCs w:val="22"/>
              </w:rPr>
              <w:t>___________________________________________</w:t>
            </w:r>
          </w:p>
          <w:p w14:paraId="4FE29EA9" w14:textId="77777777" w:rsidR="00B27F7F" w:rsidRDefault="00B27F7F" w:rsidP="009D0AF0">
            <w:pPr>
              <w:jc w:val="both"/>
            </w:pPr>
            <w:r>
              <w:rPr>
                <w:sz w:val="22"/>
                <w:szCs w:val="22"/>
              </w:rPr>
              <w:t>ИНН _________________________________________</w:t>
            </w:r>
          </w:p>
        </w:tc>
      </w:tr>
    </w:tbl>
    <w:p w14:paraId="0DF0E28E" w14:textId="77777777" w:rsidR="00FF6E1E" w:rsidRPr="005C4FE0" w:rsidRDefault="00FF6E1E" w:rsidP="00FF6E1E">
      <w:pPr>
        <w:jc w:val="both"/>
        <w:rPr>
          <w:sz w:val="18"/>
          <w:szCs w:val="18"/>
        </w:rPr>
      </w:pPr>
    </w:p>
    <w:p w14:paraId="6D302625" w14:textId="77777777" w:rsidR="00FF6E1E" w:rsidRPr="005C4FE0" w:rsidRDefault="00FF6E1E" w:rsidP="00FF6E1E">
      <w:pPr>
        <w:jc w:val="center"/>
        <w:rPr>
          <w:b/>
          <w:bCs/>
          <w:sz w:val="18"/>
          <w:szCs w:val="18"/>
        </w:rPr>
      </w:pPr>
    </w:p>
    <w:p w14:paraId="6B343AFF" w14:textId="77777777" w:rsidR="00FF6E1E" w:rsidRPr="005C4FE0" w:rsidRDefault="00FF6E1E" w:rsidP="00FF6E1E">
      <w:pPr>
        <w:jc w:val="center"/>
        <w:rPr>
          <w:b/>
          <w:bCs/>
          <w:sz w:val="18"/>
          <w:szCs w:val="18"/>
        </w:rPr>
      </w:pPr>
      <w:r w:rsidRPr="005C4FE0">
        <w:rPr>
          <w:b/>
          <w:bCs/>
          <w:sz w:val="18"/>
          <w:szCs w:val="18"/>
        </w:rPr>
        <w:t>ПОДПИСИ СТОРОН:</w:t>
      </w:r>
    </w:p>
    <w:p w14:paraId="4DC835A8" w14:textId="77777777" w:rsidR="00FF6E1E" w:rsidRPr="005C4FE0" w:rsidRDefault="00FF6E1E" w:rsidP="00FF6E1E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0"/>
        <w:gridCol w:w="4680"/>
      </w:tblGrid>
      <w:tr w:rsidR="00F613C3" w14:paraId="7236F9BF" w14:textId="77777777" w:rsidTr="009D0AF0">
        <w:trPr>
          <w:trHeight w:hRule="exact" w:val="170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52F6" w14:textId="77777777" w:rsidR="00F613C3" w:rsidRDefault="00F613C3" w:rsidP="009D0AF0">
            <w:pPr>
              <w:jc w:val="both"/>
              <w:rPr>
                <w:sz w:val="22"/>
                <w:szCs w:val="22"/>
              </w:rPr>
            </w:pPr>
            <w:r>
              <w:t xml:space="preserve">Дата подписания </w:t>
            </w:r>
            <w:r>
              <w:rPr>
                <w:sz w:val="22"/>
                <w:szCs w:val="22"/>
              </w:rPr>
              <w:t>«___» ____________ 20___г.</w:t>
            </w:r>
          </w:p>
          <w:p w14:paraId="0ADE748C" w14:textId="77777777" w:rsidR="00F613C3" w:rsidRDefault="00F613C3" w:rsidP="009D0AF0">
            <w:pPr>
              <w:jc w:val="both"/>
            </w:pPr>
          </w:p>
          <w:p w14:paraId="1329D5C9" w14:textId="77777777" w:rsidR="00F613C3" w:rsidRDefault="00F613C3" w:rsidP="009D0AF0">
            <w:pPr>
              <w:jc w:val="both"/>
            </w:pPr>
            <w:r>
              <w:t>_________________________/ _____________/</w:t>
            </w:r>
          </w:p>
          <w:p w14:paraId="46FB38F7" w14:textId="77777777" w:rsidR="00F613C3" w:rsidRDefault="00F613C3" w:rsidP="009D0AF0">
            <w:pPr>
              <w:jc w:val="both"/>
            </w:pPr>
            <w:r>
              <w:t>МП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375F" w14:textId="77777777" w:rsidR="00F613C3" w:rsidRDefault="00F613C3" w:rsidP="009D0AF0">
            <w:pPr>
              <w:jc w:val="both"/>
              <w:rPr>
                <w:sz w:val="22"/>
                <w:szCs w:val="22"/>
              </w:rPr>
            </w:pPr>
            <w:r>
              <w:t xml:space="preserve">Дата подписания </w:t>
            </w:r>
            <w:r>
              <w:rPr>
                <w:sz w:val="22"/>
                <w:szCs w:val="22"/>
              </w:rPr>
              <w:t>«___» ____________ 20___г.</w:t>
            </w:r>
          </w:p>
          <w:p w14:paraId="5EE9F09B" w14:textId="77777777" w:rsidR="00F613C3" w:rsidRDefault="00F613C3" w:rsidP="009D0AF0">
            <w:pPr>
              <w:jc w:val="both"/>
            </w:pPr>
          </w:p>
          <w:p w14:paraId="4FC053E2" w14:textId="77777777" w:rsidR="00F613C3" w:rsidRDefault="00F613C3" w:rsidP="009D0AF0">
            <w:pPr>
              <w:jc w:val="both"/>
            </w:pPr>
            <w:r>
              <w:t>_________________ /______________________/</w:t>
            </w:r>
          </w:p>
          <w:p w14:paraId="205EDC52" w14:textId="77777777" w:rsidR="00F613C3" w:rsidRDefault="00F613C3" w:rsidP="009D0AF0">
            <w:pPr>
              <w:jc w:val="both"/>
            </w:pPr>
          </w:p>
        </w:tc>
      </w:tr>
    </w:tbl>
    <w:p w14:paraId="42180AEC" w14:textId="77777777" w:rsidR="00FF6E1E" w:rsidRPr="00681BE6" w:rsidRDefault="00FF6E1E" w:rsidP="00FF6E1E">
      <w:pPr>
        <w:rPr>
          <w:sz w:val="18"/>
          <w:szCs w:val="18"/>
        </w:rPr>
      </w:pPr>
    </w:p>
    <w:p w14:paraId="2F67E75D" w14:textId="77777777" w:rsidR="00510CC7" w:rsidRDefault="00510CC7">
      <w:pPr>
        <w:overflowPunct/>
        <w:autoSpaceDE/>
        <w:autoSpaceDN/>
        <w:adjustRightInd/>
        <w:spacing w:after="200" w:line="276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0239647" w14:textId="77777777" w:rsidR="00FF6E1E" w:rsidRPr="00681BE6" w:rsidRDefault="00FF6E1E" w:rsidP="00FF6E1E">
      <w:pPr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686"/>
        <w:gridCol w:w="783"/>
        <w:gridCol w:w="813"/>
        <w:gridCol w:w="607"/>
        <w:gridCol w:w="1017"/>
        <w:gridCol w:w="735"/>
        <w:gridCol w:w="735"/>
        <w:gridCol w:w="666"/>
        <w:gridCol w:w="752"/>
        <w:gridCol w:w="777"/>
        <w:gridCol w:w="777"/>
        <w:gridCol w:w="772"/>
      </w:tblGrid>
      <w:tr w:rsidR="002953B7" w:rsidRPr="002953B7" w14:paraId="7C31F8C7" w14:textId="77777777" w:rsidTr="002953B7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042D" w14:textId="77777777" w:rsidR="002953B7" w:rsidRPr="002953B7" w:rsidRDefault="00F613C3" w:rsidP="00F613C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</w:t>
            </w:r>
            <w:r w:rsidR="001500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</w:tr>
      <w:tr w:rsidR="002953B7" w:rsidRPr="002953B7" w14:paraId="42B26CF4" w14:textId="77777777" w:rsidTr="002953B7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E09B" w14:textId="77777777" w:rsidR="002953B7" w:rsidRPr="002953B7" w:rsidRDefault="002953B7" w:rsidP="00A93BB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2953B7">
              <w:rPr>
                <w:sz w:val="24"/>
                <w:szCs w:val="24"/>
              </w:rPr>
              <w:t xml:space="preserve">к договору </w:t>
            </w:r>
            <w:r w:rsidR="00A93BB6">
              <w:rPr>
                <w:sz w:val="24"/>
                <w:szCs w:val="24"/>
              </w:rPr>
              <w:t xml:space="preserve">теплоснабжения </w:t>
            </w:r>
            <w:r w:rsidRPr="002953B7">
              <w:rPr>
                <w:sz w:val="24"/>
                <w:szCs w:val="24"/>
              </w:rPr>
              <w:t>№ _____ от ______________20</w:t>
            </w:r>
            <w:r w:rsidR="001500BC">
              <w:rPr>
                <w:sz w:val="24"/>
                <w:szCs w:val="24"/>
              </w:rPr>
              <w:t xml:space="preserve">   </w:t>
            </w:r>
            <w:r w:rsidRPr="002953B7">
              <w:rPr>
                <w:sz w:val="24"/>
                <w:szCs w:val="24"/>
              </w:rPr>
              <w:t xml:space="preserve">г. </w:t>
            </w:r>
          </w:p>
        </w:tc>
      </w:tr>
      <w:tr w:rsidR="002953B7" w:rsidRPr="002953B7" w14:paraId="7FA41734" w14:textId="77777777" w:rsidTr="002953B7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AB3E4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2953B7">
              <w:rPr>
                <w:sz w:val="24"/>
                <w:szCs w:val="24"/>
              </w:rPr>
              <w:t>(является неотъемлемой частью данного Договора)</w:t>
            </w:r>
          </w:p>
        </w:tc>
      </w:tr>
      <w:tr w:rsidR="002953B7" w:rsidRPr="002953B7" w14:paraId="752B8D85" w14:textId="77777777" w:rsidTr="009C2293">
        <w:trPr>
          <w:trHeight w:val="31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1CE0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FA84D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84D2B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53121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A95E7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5B3BB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CED97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39FD6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9062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AEFEC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2EEEC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CACD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BFB7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953B7" w:rsidRPr="002953B7" w14:paraId="2F4092E6" w14:textId="77777777" w:rsidTr="002953B7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1071" w14:textId="0E38254B" w:rsidR="002953B7" w:rsidRPr="002953B7" w:rsidRDefault="002953B7" w:rsidP="00D42A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E51D56">
              <w:rPr>
                <w:b/>
                <w:bCs/>
                <w:sz w:val="24"/>
                <w:szCs w:val="24"/>
              </w:rPr>
              <w:t>Перечень объектов, договорные тепловые нагрузки, расчетные потери тепловой энергии.</w:t>
            </w:r>
          </w:p>
        </w:tc>
      </w:tr>
      <w:tr w:rsidR="00D42AC5" w:rsidRPr="009307DD" w14:paraId="46546DBB" w14:textId="77777777" w:rsidTr="008E7879">
        <w:trPr>
          <w:trHeight w:val="4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03ED8" w14:textId="77777777" w:rsidR="00D42AC5" w:rsidRDefault="00D42AC5" w:rsidP="008E7879">
            <w:r w:rsidRPr="009307DD">
              <w:rPr>
                <w:sz w:val="22"/>
                <w:szCs w:val="22"/>
              </w:rPr>
              <w:t>Потребитель: ______________________________________________</w:t>
            </w:r>
          </w:p>
          <w:p w14:paraId="3087D4A3" w14:textId="77777777" w:rsidR="00D42AC5" w:rsidRDefault="00D42AC5" w:rsidP="008E7879"/>
          <w:p w14:paraId="65F547D4" w14:textId="77777777" w:rsidR="00D42AC5" w:rsidRDefault="00D42AC5" w:rsidP="008E7879">
            <w:r>
              <w:rPr>
                <w:sz w:val="22"/>
                <w:szCs w:val="22"/>
              </w:rPr>
              <w:t>Наименование объекта в соответствии с правоустанавливающими документами __________________________________________________________________________________________________________________________________________________________________________</w:t>
            </w:r>
          </w:p>
          <w:p w14:paraId="0DD18F52" w14:textId="77777777" w:rsidR="00D42AC5" w:rsidRDefault="00D42AC5" w:rsidP="008E7879"/>
          <w:p w14:paraId="3B740791" w14:textId="77777777" w:rsidR="00D42AC5" w:rsidRDefault="00D42AC5" w:rsidP="008E7879">
            <w:r>
              <w:rPr>
                <w:sz w:val="22"/>
                <w:szCs w:val="22"/>
              </w:rPr>
              <w:t>Общая площадь / объем объекта (в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/м</w:t>
            </w:r>
            <w:proofErr w:type="gramStart"/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)_</w:t>
            </w:r>
            <w:proofErr w:type="gramEnd"/>
            <w:r>
              <w:rPr>
                <w:sz w:val="22"/>
                <w:szCs w:val="22"/>
              </w:rPr>
              <w:t>________________________________________________</w:t>
            </w:r>
          </w:p>
          <w:p w14:paraId="6D532A27" w14:textId="77777777" w:rsidR="00D42AC5" w:rsidRDefault="00D42AC5" w:rsidP="008E7879"/>
          <w:p w14:paraId="2A850A43" w14:textId="77777777" w:rsidR="00D42AC5" w:rsidRDefault="00D42AC5" w:rsidP="008E7879">
            <w:r>
              <w:rPr>
                <w:sz w:val="22"/>
                <w:szCs w:val="22"/>
              </w:rPr>
              <w:t>Адрес объекта ________________________________________________________________________</w:t>
            </w:r>
          </w:p>
          <w:p w14:paraId="4CE77BFD" w14:textId="77777777" w:rsidR="00D42AC5" w:rsidRDefault="00D42AC5" w:rsidP="008E7879"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14:paraId="678C75F8" w14:textId="77777777" w:rsidR="00D42AC5" w:rsidRDefault="00D42AC5" w:rsidP="008E7879"/>
          <w:p w14:paraId="12969BDD" w14:textId="77777777" w:rsidR="00D42AC5" w:rsidRDefault="00D42AC5" w:rsidP="008E7879">
            <w:r w:rsidRPr="00CA77F2">
              <w:rPr>
                <w:sz w:val="22"/>
                <w:szCs w:val="22"/>
              </w:rPr>
              <w:t>Правоустанавливающие документы (основания использования)</w:t>
            </w:r>
            <w:r>
              <w:t xml:space="preserve"> ___________________________</w:t>
            </w:r>
          </w:p>
          <w:p w14:paraId="36E62EEC" w14:textId="77777777" w:rsidR="00D42AC5" w:rsidRDefault="00D42AC5" w:rsidP="008E7879">
            <w:r>
              <w:t>_____________________________________________________________________________</w:t>
            </w:r>
          </w:p>
          <w:p w14:paraId="37A2F212" w14:textId="77777777" w:rsidR="00D42AC5" w:rsidRDefault="00D42AC5" w:rsidP="008E7879">
            <w:r>
              <w:t>_____________________________________________________________________________</w:t>
            </w:r>
          </w:p>
          <w:p w14:paraId="012D6A52" w14:textId="77777777" w:rsidR="00D42AC5" w:rsidRPr="004D6A88" w:rsidRDefault="00D42AC5" w:rsidP="008E7879"/>
        </w:tc>
      </w:tr>
      <w:tr w:rsidR="002953B7" w:rsidRPr="002953B7" w14:paraId="32F007E4" w14:textId="77777777" w:rsidTr="009C2293">
        <w:trPr>
          <w:trHeight w:val="31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83A4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EE50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54B2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FE37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5DBF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3317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D6DD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D080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8DC7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C583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119A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00B5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0FB2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3D6B82B4" w14:textId="77777777" w:rsidR="00FF6E1E" w:rsidRPr="00681BE6" w:rsidRDefault="00FF6E1E" w:rsidP="00FF6E1E">
      <w:pPr>
        <w:rPr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"/>
        <w:gridCol w:w="679"/>
        <w:gridCol w:w="908"/>
        <w:gridCol w:w="975"/>
        <w:gridCol w:w="938"/>
        <w:gridCol w:w="797"/>
        <w:gridCol w:w="797"/>
        <w:gridCol w:w="636"/>
        <w:gridCol w:w="836"/>
        <w:gridCol w:w="893"/>
        <w:gridCol w:w="893"/>
        <w:gridCol w:w="893"/>
      </w:tblGrid>
      <w:tr w:rsidR="009C2293" w14:paraId="3ECCE8B0" w14:textId="77777777" w:rsidTr="003F03E3">
        <w:tc>
          <w:tcPr>
            <w:tcW w:w="525" w:type="dxa"/>
            <w:vMerge w:val="restart"/>
          </w:tcPr>
          <w:p w14:paraId="60821B2A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Код</w:t>
            </w:r>
          </w:p>
        </w:tc>
        <w:tc>
          <w:tcPr>
            <w:tcW w:w="432" w:type="dxa"/>
            <w:vMerge w:val="restart"/>
          </w:tcPr>
          <w:p w14:paraId="7A590A0C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Объект</w:t>
            </w:r>
          </w:p>
        </w:tc>
        <w:tc>
          <w:tcPr>
            <w:tcW w:w="1914" w:type="dxa"/>
            <w:gridSpan w:val="2"/>
          </w:tcPr>
          <w:p w14:paraId="44E36EDD" w14:textId="77777777" w:rsidR="009C2293" w:rsidRDefault="009C2293" w:rsidP="00FF6E1E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Д</w:t>
            </w:r>
            <w:r w:rsidRPr="002953B7">
              <w:rPr>
                <w:sz w:val="24"/>
                <w:szCs w:val="24"/>
              </w:rPr>
              <w:t xml:space="preserve">оговорные </w:t>
            </w:r>
            <w:proofErr w:type="gramStart"/>
            <w:r w:rsidRPr="002953B7">
              <w:rPr>
                <w:sz w:val="24"/>
                <w:szCs w:val="24"/>
              </w:rPr>
              <w:t>тепловые  нагрузки</w:t>
            </w:r>
            <w:proofErr w:type="gramEnd"/>
            <w:r w:rsidRPr="002953B7">
              <w:rPr>
                <w:sz w:val="24"/>
                <w:szCs w:val="24"/>
              </w:rPr>
              <w:t>, Гкал/ч</w:t>
            </w:r>
          </w:p>
        </w:tc>
        <w:tc>
          <w:tcPr>
            <w:tcW w:w="957" w:type="dxa"/>
            <w:vMerge w:val="restart"/>
          </w:tcPr>
          <w:p w14:paraId="6420DB8A" w14:textId="77777777" w:rsidR="009C2293" w:rsidRDefault="00B6186B" w:rsidP="00FF6E1E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П</w:t>
            </w:r>
            <w:r w:rsidR="009C2293" w:rsidRPr="002953B7">
              <w:rPr>
                <w:sz w:val="24"/>
                <w:szCs w:val="24"/>
              </w:rPr>
              <w:t>лощадь помещения</w:t>
            </w:r>
          </w:p>
        </w:tc>
        <w:tc>
          <w:tcPr>
            <w:tcW w:w="957" w:type="dxa"/>
            <w:vMerge w:val="restart"/>
          </w:tcPr>
          <w:p w14:paraId="5B93335E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Длина т\трассы, м</w:t>
            </w:r>
          </w:p>
        </w:tc>
        <w:tc>
          <w:tcPr>
            <w:tcW w:w="957" w:type="dxa"/>
            <w:vMerge w:val="restart"/>
          </w:tcPr>
          <w:p w14:paraId="39268F1D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Диаметр т\трассы, мм</w:t>
            </w:r>
          </w:p>
        </w:tc>
        <w:tc>
          <w:tcPr>
            <w:tcW w:w="957" w:type="dxa"/>
            <w:vMerge w:val="restart"/>
          </w:tcPr>
          <w:p w14:paraId="174D2FF1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Объем общ, м3</w:t>
            </w:r>
          </w:p>
        </w:tc>
        <w:tc>
          <w:tcPr>
            <w:tcW w:w="957" w:type="dxa"/>
            <w:vMerge w:val="restart"/>
          </w:tcPr>
          <w:p w14:paraId="0734F351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Подпитка (м3\ч)</w:t>
            </w:r>
          </w:p>
        </w:tc>
        <w:tc>
          <w:tcPr>
            <w:tcW w:w="957" w:type="dxa"/>
            <w:vMerge w:val="restart"/>
          </w:tcPr>
          <w:p w14:paraId="156717D6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Потери на подпитку (</w:t>
            </w:r>
            <w:proofErr w:type="spellStart"/>
            <w:r w:rsidRPr="002953B7">
              <w:rPr>
                <w:sz w:val="24"/>
                <w:szCs w:val="24"/>
              </w:rPr>
              <w:t>ГКал</w:t>
            </w:r>
            <w:proofErr w:type="spellEnd"/>
            <w:r w:rsidRPr="002953B7">
              <w:rPr>
                <w:sz w:val="24"/>
                <w:szCs w:val="24"/>
              </w:rPr>
              <w:t>\год)</w:t>
            </w:r>
          </w:p>
        </w:tc>
        <w:tc>
          <w:tcPr>
            <w:tcW w:w="480" w:type="dxa"/>
            <w:vMerge w:val="restart"/>
          </w:tcPr>
          <w:p w14:paraId="2F0A2311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Потери ч\з изоляцию (</w:t>
            </w:r>
            <w:proofErr w:type="spellStart"/>
            <w:r w:rsidRPr="002953B7">
              <w:rPr>
                <w:sz w:val="24"/>
                <w:szCs w:val="24"/>
              </w:rPr>
              <w:t>ГКал</w:t>
            </w:r>
            <w:proofErr w:type="spellEnd"/>
            <w:r w:rsidRPr="002953B7">
              <w:rPr>
                <w:sz w:val="24"/>
                <w:szCs w:val="24"/>
              </w:rPr>
              <w:t>\год)</w:t>
            </w:r>
          </w:p>
        </w:tc>
        <w:tc>
          <w:tcPr>
            <w:tcW w:w="478" w:type="dxa"/>
            <w:vMerge w:val="restart"/>
          </w:tcPr>
          <w:p w14:paraId="32F0111A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Потери тепловой энергии годовые (</w:t>
            </w:r>
            <w:proofErr w:type="spellStart"/>
            <w:r w:rsidRPr="002953B7">
              <w:rPr>
                <w:sz w:val="24"/>
                <w:szCs w:val="24"/>
              </w:rPr>
              <w:t>ГКал</w:t>
            </w:r>
            <w:proofErr w:type="spellEnd"/>
            <w:r w:rsidRPr="002953B7">
              <w:rPr>
                <w:sz w:val="24"/>
                <w:szCs w:val="24"/>
              </w:rPr>
              <w:t>\год)</w:t>
            </w:r>
          </w:p>
        </w:tc>
      </w:tr>
      <w:tr w:rsidR="00714AB6" w14:paraId="544FF9EE" w14:textId="77777777" w:rsidTr="009C2293">
        <w:tc>
          <w:tcPr>
            <w:tcW w:w="525" w:type="dxa"/>
            <w:vMerge/>
          </w:tcPr>
          <w:p w14:paraId="56078466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vMerge/>
          </w:tcPr>
          <w:p w14:paraId="796F1C6F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36A2D74B" w14:textId="77777777" w:rsidR="009C2293" w:rsidRDefault="009C2293" w:rsidP="00FF6E1E">
            <w:pPr>
              <w:rPr>
                <w:sz w:val="18"/>
                <w:szCs w:val="18"/>
              </w:rPr>
            </w:pPr>
            <w:r w:rsidRPr="002953B7">
              <w:rPr>
                <w:sz w:val="24"/>
                <w:szCs w:val="24"/>
              </w:rPr>
              <w:t>Отопление</w:t>
            </w:r>
          </w:p>
        </w:tc>
        <w:tc>
          <w:tcPr>
            <w:tcW w:w="957" w:type="dxa"/>
          </w:tcPr>
          <w:p w14:paraId="202A3396" w14:textId="77777777" w:rsidR="009C2293" w:rsidRPr="00E14039" w:rsidRDefault="009C2293" w:rsidP="00FF6E1E">
            <w:pPr>
              <w:rPr>
                <w:sz w:val="18"/>
                <w:szCs w:val="18"/>
              </w:rPr>
            </w:pPr>
            <w:r w:rsidRPr="00E14039">
              <w:rPr>
                <w:sz w:val="24"/>
                <w:szCs w:val="24"/>
              </w:rPr>
              <w:t>Вентиляция</w:t>
            </w:r>
            <w:bookmarkStart w:id="2" w:name="_GoBack"/>
            <w:bookmarkEnd w:id="2"/>
          </w:p>
        </w:tc>
        <w:tc>
          <w:tcPr>
            <w:tcW w:w="957" w:type="dxa"/>
            <w:vMerge/>
          </w:tcPr>
          <w:p w14:paraId="0E09C515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27DA63F6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0039AA17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3F3EE00A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6A25B580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43B0DDDF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</w:tcPr>
          <w:p w14:paraId="733C7CD7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vMerge/>
          </w:tcPr>
          <w:p w14:paraId="728E3339" w14:textId="77777777" w:rsidR="009C2293" w:rsidRDefault="009C2293" w:rsidP="00FF6E1E">
            <w:pPr>
              <w:rPr>
                <w:sz w:val="18"/>
                <w:szCs w:val="18"/>
              </w:rPr>
            </w:pPr>
          </w:p>
        </w:tc>
      </w:tr>
      <w:tr w:rsidR="00B6186B" w:rsidRPr="00B6186B" w14:paraId="47147644" w14:textId="77777777" w:rsidTr="009C2293">
        <w:tc>
          <w:tcPr>
            <w:tcW w:w="525" w:type="dxa"/>
          </w:tcPr>
          <w:p w14:paraId="1B3412C7" w14:textId="77777777" w:rsidR="009C2293" w:rsidRPr="00B6186B" w:rsidRDefault="009C2293" w:rsidP="00FF6E1E">
            <w:pPr>
              <w:rPr>
                <w:sz w:val="24"/>
                <w:szCs w:val="24"/>
              </w:rPr>
            </w:pPr>
            <w:r w:rsidRPr="00B6186B">
              <w:rPr>
                <w:sz w:val="24"/>
                <w:szCs w:val="24"/>
              </w:rPr>
              <w:t>1</w:t>
            </w:r>
          </w:p>
        </w:tc>
        <w:tc>
          <w:tcPr>
            <w:tcW w:w="432" w:type="dxa"/>
          </w:tcPr>
          <w:p w14:paraId="37C124AD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7A8C629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0C6C70B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4CEDB06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EB5298E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7080526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9BA7778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1860951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E203048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3E91B6A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14:paraId="60CD8281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</w:tr>
      <w:tr w:rsidR="00B6186B" w:rsidRPr="00B6186B" w14:paraId="25C988AC" w14:textId="77777777" w:rsidTr="009C2293">
        <w:tc>
          <w:tcPr>
            <w:tcW w:w="525" w:type="dxa"/>
          </w:tcPr>
          <w:p w14:paraId="7709DBA7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14:paraId="503C8469" w14:textId="77777777" w:rsidR="009C2293" w:rsidRPr="00B6186B" w:rsidRDefault="009C2293" w:rsidP="00FF6E1E">
            <w:pPr>
              <w:rPr>
                <w:sz w:val="24"/>
                <w:szCs w:val="24"/>
              </w:rPr>
            </w:pPr>
            <w:r w:rsidRPr="00B6186B">
              <w:rPr>
                <w:sz w:val="24"/>
                <w:szCs w:val="24"/>
              </w:rPr>
              <w:t>Итого:</w:t>
            </w:r>
          </w:p>
        </w:tc>
        <w:tc>
          <w:tcPr>
            <w:tcW w:w="957" w:type="dxa"/>
          </w:tcPr>
          <w:p w14:paraId="3CB09BF8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E5C3B2E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357357F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3ABFE30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84341FE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7477CD9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C8D66EC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7B260A0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1319B63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14:paraId="472306D2" w14:textId="77777777" w:rsidR="009C2293" w:rsidRPr="00B6186B" w:rsidRDefault="009C2293" w:rsidP="00FF6E1E">
            <w:pPr>
              <w:rPr>
                <w:sz w:val="24"/>
                <w:szCs w:val="24"/>
              </w:rPr>
            </w:pPr>
          </w:p>
        </w:tc>
      </w:tr>
    </w:tbl>
    <w:p w14:paraId="3F8CF4EB" w14:textId="77777777" w:rsidR="00FF6E1E" w:rsidRPr="00681BE6" w:rsidRDefault="00FF6E1E" w:rsidP="00FF6E1E">
      <w:pPr>
        <w:rPr>
          <w:sz w:val="18"/>
          <w:szCs w:val="18"/>
        </w:rPr>
      </w:pPr>
    </w:p>
    <w:p w14:paraId="1D9CAB52" w14:textId="77777777" w:rsidR="00FF6E1E" w:rsidRPr="00681BE6" w:rsidRDefault="00FF6E1E" w:rsidP="00FF6E1E">
      <w:pPr>
        <w:rPr>
          <w:sz w:val="18"/>
          <w:szCs w:val="18"/>
        </w:rPr>
      </w:pPr>
    </w:p>
    <w:p w14:paraId="1E653B5D" w14:textId="77777777" w:rsidR="00FF6E1E" w:rsidRPr="00681BE6" w:rsidRDefault="00FF6E1E" w:rsidP="00FF6E1E">
      <w:pPr>
        <w:rPr>
          <w:sz w:val="18"/>
          <w:szCs w:val="18"/>
        </w:rPr>
      </w:pPr>
    </w:p>
    <w:p w14:paraId="2CA318B5" w14:textId="77777777" w:rsidR="00FF6E1E" w:rsidRPr="007B7890" w:rsidRDefault="00FF6E1E" w:rsidP="00FF6E1E">
      <w:pPr>
        <w:rPr>
          <w:sz w:val="18"/>
          <w:szCs w:val="1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36E7" w:rsidRPr="002563FA" w14:paraId="1430D288" w14:textId="77777777" w:rsidTr="00DD36E7">
        <w:tc>
          <w:tcPr>
            <w:tcW w:w="4785" w:type="dxa"/>
          </w:tcPr>
          <w:p w14:paraId="07F79AE5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Теплоснабжающая организация</w:t>
            </w:r>
          </w:p>
          <w:p w14:paraId="40FDED14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687CE058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19B78622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30A18AFD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_______________________________</w:t>
            </w:r>
          </w:p>
          <w:p w14:paraId="405DCE12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69B77149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Потребитель</w:t>
            </w:r>
          </w:p>
          <w:p w14:paraId="3D81FB2D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3E8DB847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5DE347D8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73481151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___________________________________</w:t>
            </w:r>
          </w:p>
          <w:p w14:paraId="2ECD4730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М.П.</w:t>
            </w:r>
          </w:p>
        </w:tc>
      </w:tr>
    </w:tbl>
    <w:p w14:paraId="300979EF" w14:textId="77777777" w:rsidR="00FF6E1E" w:rsidRPr="007B7890" w:rsidRDefault="00FF6E1E" w:rsidP="00FF6E1E">
      <w:pPr>
        <w:rPr>
          <w:sz w:val="18"/>
          <w:szCs w:val="18"/>
        </w:rPr>
      </w:pPr>
    </w:p>
    <w:p w14:paraId="76978715" w14:textId="77777777" w:rsidR="00FF6E1E" w:rsidRPr="007B7890" w:rsidRDefault="00FF6E1E" w:rsidP="00FF6E1E">
      <w:pPr>
        <w:rPr>
          <w:sz w:val="18"/>
          <w:szCs w:val="18"/>
        </w:rPr>
      </w:pPr>
    </w:p>
    <w:p w14:paraId="2E2638DA" w14:textId="77777777" w:rsidR="00FF6E1E" w:rsidRPr="007B7890" w:rsidRDefault="00FF6E1E" w:rsidP="00FF6E1E">
      <w:pPr>
        <w:rPr>
          <w:sz w:val="18"/>
          <w:szCs w:val="18"/>
        </w:rPr>
      </w:pPr>
    </w:p>
    <w:p w14:paraId="0B5FBF5E" w14:textId="77777777" w:rsidR="00FF6E1E" w:rsidRPr="007B7890" w:rsidRDefault="00FF6E1E" w:rsidP="00FF6E1E">
      <w:pPr>
        <w:rPr>
          <w:sz w:val="18"/>
          <w:szCs w:val="18"/>
        </w:rPr>
      </w:pPr>
    </w:p>
    <w:p w14:paraId="733D2727" w14:textId="77777777" w:rsidR="00714AB6" w:rsidRDefault="00714AB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"/>
        <w:gridCol w:w="313"/>
        <w:gridCol w:w="474"/>
        <w:gridCol w:w="530"/>
        <w:gridCol w:w="317"/>
        <w:gridCol w:w="311"/>
        <w:gridCol w:w="337"/>
        <w:gridCol w:w="343"/>
        <w:gridCol w:w="274"/>
        <w:gridCol w:w="276"/>
        <w:gridCol w:w="315"/>
        <w:gridCol w:w="322"/>
        <w:gridCol w:w="252"/>
        <w:gridCol w:w="258"/>
        <w:gridCol w:w="226"/>
        <w:gridCol w:w="230"/>
        <w:gridCol w:w="222"/>
        <w:gridCol w:w="291"/>
        <w:gridCol w:w="274"/>
        <w:gridCol w:w="322"/>
        <w:gridCol w:w="298"/>
        <w:gridCol w:w="368"/>
        <w:gridCol w:w="352"/>
        <w:gridCol w:w="341"/>
        <w:gridCol w:w="336"/>
        <w:gridCol w:w="317"/>
        <w:gridCol w:w="318"/>
        <w:gridCol w:w="329"/>
        <w:gridCol w:w="343"/>
        <w:gridCol w:w="240"/>
        <w:gridCol w:w="243"/>
      </w:tblGrid>
      <w:tr w:rsidR="002953B7" w:rsidRPr="002953B7" w14:paraId="741A848D" w14:textId="77777777" w:rsidTr="002953B7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F13E" w14:textId="77777777" w:rsidR="002953B7" w:rsidRPr="002953B7" w:rsidRDefault="002953B7" w:rsidP="00A93BB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2953B7">
              <w:rPr>
                <w:sz w:val="24"/>
                <w:szCs w:val="24"/>
              </w:rPr>
              <w:lastRenderedPageBreak/>
              <w:t>Приложение №</w:t>
            </w:r>
            <w:r w:rsidR="00A93BB6">
              <w:rPr>
                <w:sz w:val="24"/>
                <w:szCs w:val="24"/>
              </w:rPr>
              <w:t xml:space="preserve"> </w:t>
            </w:r>
            <w:r w:rsidRPr="002953B7">
              <w:rPr>
                <w:sz w:val="24"/>
                <w:szCs w:val="24"/>
              </w:rPr>
              <w:t>2</w:t>
            </w:r>
          </w:p>
        </w:tc>
      </w:tr>
      <w:tr w:rsidR="002953B7" w:rsidRPr="002953B7" w14:paraId="40A31D47" w14:textId="77777777" w:rsidTr="002953B7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1BCB" w14:textId="77777777" w:rsidR="002953B7" w:rsidRPr="002953B7" w:rsidRDefault="002953B7" w:rsidP="00A93BB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2953B7">
              <w:rPr>
                <w:sz w:val="24"/>
                <w:szCs w:val="24"/>
              </w:rPr>
              <w:t xml:space="preserve">к договору </w:t>
            </w:r>
            <w:r w:rsidR="00A93BB6">
              <w:rPr>
                <w:sz w:val="24"/>
                <w:szCs w:val="24"/>
              </w:rPr>
              <w:t xml:space="preserve">теплоснабжения  </w:t>
            </w:r>
            <w:r w:rsidRPr="002953B7">
              <w:rPr>
                <w:sz w:val="24"/>
                <w:szCs w:val="24"/>
              </w:rPr>
              <w:t>№ ____ от ____________ 20</w:t>
            </w:r>
            <w:r w:rsidR="00A93BB6">
              <w:rPr>
                <w:sz w:val="24"/>
                <w:szCs w:val="24"/>
              </w:rPr>
              <w:t xml:space="preserve">   </w:t>
            </w:r>
            <w:r w:rsidRPr="002953B7">
              <w:rPr>
                <w:sz w:val="24"/>
                <w:szCs w:val="24"/>
              </w:rPr>
              <w:t xml:space="preserve"> г. </w:t>
            </w:r>
          </w:p>
        </w:tc>
      </w:tr>
      <w:tr w:rsidR="002953B7" w:rsidRPr="002953B7" w14:paraId="3DE46FF7" w14:textId="77777777" w:rsidTr="002953B7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0129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2953B7">
              <w:rPr>
                <w:sz w:val="24"/>
                <w:szCs w:val="24"/>
              </w:rPr>
              <w:t>(является неотъемлемой частью данного Договора)</w:t>
            </w:r>
          </w:p>
        </w:tc>
      </w:tr>
      <w:tr w:rsidR="00DD36E7" w:rsidRPr="002953B7" w14:paraId="3BF86A08" w14:textId="77777777" w:rsidTr="00714AB6">
        <w:trPr>
          <w:trHeight w:val="315"/>
        </w:trPr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2A0C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DF6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7D18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DCC1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CC8D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218C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0062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6148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CB0B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2E33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4620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0D2C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18C5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F17F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43E5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68DB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953B7" w:rsidRPr="002953B7" w14:paraId="17D1C1A1" w14:textId="77777777" w:rsidTr="002953B7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91E4" w14:textId="1AFB701C" w:rsidR="002953B7" w:rsidRPr="002953B7" w:rsidRDefault="002953B7" w:rsidP="00031CE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bookmarkStart w:id="3" w:name="_Hlk27551936"/>
            <w:r w:rsidRPr="002953B7">
              <w:rPr>
                <w:sz w:val="24"/>
                <w:szCs w:val="24"/>
              </w:rPr>
              <w:t xml:space="preserve">Договорные объемы потребления тепловой энергии </w:t>
            </w:r>
          </w:p>
        </w:tc>
      </w:tr>
      <w:tr w:rsidR="00DD36E7" w:rsidRPr="002953B7" w14:paraId="7EC2D6C8" w14:textId="77777777" w:rsidTr="00714AB6">
        <w:trPr>
          <w:trHeight w:val="315"/>
        </w:trPr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033F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65D8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721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59FA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8F41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9CBC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B642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D347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0157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4971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1792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F344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31AA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FA33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3188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1D0A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594C93" w:rsidRPr="002953B7" w14:paraId="606A2C15" w14:textId="77777777" w:rsidTr="00C36AF5">
        <w:trPr>
          <w:trHeight w:val="40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6A1CF" w14:textId="77777777" w:rsidR="00594C93" w:rsidRPr="002953B7" w:rsidRDefault="00594C93" w:rsidP="00C36A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953B7">
              <w:rPr>
                <w:sz w:val="24"/>
                <w:szCs w:val="24"/>
              </w:rPr>
              <w:t>Потребитель: _________________________________</w:t>
            </w:r>
          </w:p>
        </w:tc>
      </w:tr>
      <w:tr w:rsidR="00DD36E7" w:rsidRPr="002953B7" w14:paraId="5B615D8D" w14:textId="77777777" w:rsidTr="00714AB6">
        <w:trPr>
          <w:trHeight w:val="495"/>
        </w:trPr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1012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Код объекта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8B4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Адрес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5606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proofErr w:type="spellStart"/>
            <w:r w:rsidRPr="002953B7">
              <w:t>Ед.изм</w:t>
            </w:r>
            <w:proofErr w:type="spellEnd"/>
            <w:r w:rsidRPr="002953B7">
              <w:t>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0CB5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Январь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3E24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Февраль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C25F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Март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8172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Апрель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81B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Май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54B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Июнь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0502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Июль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F3D1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Август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8DD0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Сентябрь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4C30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Октябрь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AF4A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Ноябрь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B2A1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Декабрь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90FF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Год</w:t>
            </w:r>
          </w:p>
        </w:tc>
      </w:tr>
      <w:tr w:rsidR="00DD36E7" w:rsidRPr="002953B7" w14:paraId="3BA86315" w14:textId="77777777" w:rsidTr="00714AB6">
        <w:trPr>
          <w:trHeight w:val="315"/>
        </w:trPr>
        <w:tc>
          <w:tcPr>
            <w:tcW w:w="3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F09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1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3CEE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</w:pPr>
            <w:r w:rsidRPr="002953B7"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3613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Гкал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58E9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AC98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4E23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6590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EC7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8D7D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BC0A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BE58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39B2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21BB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C206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7C6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675E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</w:tr>
      <w:tr w:rsidR="00DD36E7" w:rsidRPr="002953B7" w14:paraId="699FBDFB" w14:textId="77777777" w:rsidTr="00714AB6">
        <w:trPr>
          <w:trHeight w:val="315"/>
        </w:trPr>
        <w:tc>
          <w:tcPr>
            <w:tcW w:w="3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DDF9D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872B6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071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м3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3E19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371F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8BC9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6A98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3B7B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DDF5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FF03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C4FE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393C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A164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5711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391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1AF4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953B7">
              <w:t> </w:t>
            </w:r>
          </w:p>
        </w:tc>
      </w:tr>
      <w:tr w:rsidR="00DD36E7" w:rsidRPr="002953B7" w14:paraId="4A2BC958" w14:textId="77777777" w:rsidTr="00714AB6">
        <w:trPr>
          <w:trHeight w:val="315"/>
        </w:trPr>
        <w:tc>
          <w:tcPr>
            <w:tcW w:w="5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40FE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Итого по договору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1EF2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Гкал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1F7B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64EE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07F5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0178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2CA9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47F3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3F85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B019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A6AC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C411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0C4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A8B5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08DD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</w:tr>
      <w:tr w:rsidR="00DD36E7" w:rsidRPr="002953B7" w14:paraId="46254C00" w14:textId="77777777" w:rsidTr="00714AB6">
        <w:trPr>
          <w:trHeight w:val="315"/>
        </w:trPr>
        <w:tc>
          <w:tcPr>
            <w:tcW w:w="5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8249E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673C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м3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5E95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68A7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7F12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BC6A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1769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D602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F3C7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63E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C745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6761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A864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C7FE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0F92" w14:textId="77777777" w:rsidR="002953B7" w:rsidRPr="002953B7" w:rsidRDefault="002953B7" w:rsidP="002953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953B7">
              <w:rPr>
                <w:b/>
                <w:bCs/>
              </w:rPr>
              <w:t> </w:t>
            </w:r>
          </w:p>
        </w:tc>
      </w:tr>
      <w:tr w:rsidR="00DD36E7" w:rsidRPr="002953B7" w14:paraId="70DAA409" w14:textId="77777777" w:rsidTr="00714AB6">
        <w:trPr>
          <w:trHeight w:val="315"/>
        </w:trPr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6E6C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F795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DA82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7CBB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BAB2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1150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EAF3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51A7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6ABB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5377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B34D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7E37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FDBD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1BF2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D60D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0F8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DD36E7" w:rsidRPr="002953B7" w14:paraId="1886701F" w14:textId="77777777" w:rsidTr="00714AB6">
        <w:trPr>
          <w:trHeight w:val="315"/>
        </w:trPr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F21F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44AF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DAF9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3D6D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5690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B597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558C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A0B8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89E8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8C08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E766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FB64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DBCE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5BAF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6FE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FD83" w14:textId="77777777" w:rsidR="002953B7" w:rsidRPr="002953B7" w:rsidRDefault="002953B7" w:rsidP="002953B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DD36E7" w:rsidRPr="002953B7" w14:paraId="5E808E6E" w14:textId="77777777" w:rsidTr="00714AB6">
        <w:trPr>
          <w:trHeight w:val="31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0D74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2430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0175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ABEF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E624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9F4A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93CD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147A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44E4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BDFE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60C2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E81E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811D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3AE8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BC68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D1BA" w14:textId="77777777" w:rsidR="00DD36E7" w:rsidRPr="002953B7" w:rsidRDefault="00DD36E7" w:rsidP="00DD36E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04E50534" w14:textId="77777777" w:rsidR="008E4651" w:rsidRDefault="008E4651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36E7" w:rsidRPr="002563FA" w14:paraId="1E025249" w14:textId="77777777" w:rsidTr="00DD36E7">
        <w:tc>
          <w:tcPr>
            <w:tcW w:w="4785" w:type="dxa"/>
          </w:tcPr>
          <w:p w14:paraId="61055D4D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Теплоснабжающая организация</w:t>
            </w:r>
          </w:p>
          <w:p w14:paraId="25D942C5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1AE33358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19357E27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34356713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_______________________________</w:t>
            </w:r>
          </w:p>
          <w:p w14:paraId="7FC0139F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06BDC528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Потребитель</w:t>
            </w:r>
          </w:p>
          <w:p w14:paraId="394155E4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1A88D4D0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0E58DFE5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02920DBE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___________________________________</w:t>
            </w:r>
          </w:p>
          <w:p w14:paraId="3825D251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М.П.</w:t>
            </w:r>
          </w:p>
        </w:tc>
      </w:tr>
      <w:bookmarkEnd w:id="3"/>
    </w:tbl>
    <w:p w14:paraId="5A1B715E" w14:textId="77777777" w:rsidR="00FF6E1E" w:rsidRDefault="00FF6E1E"/>
    <w:p w14:paraId="69D8FB7D" w14:textId="77777777" w:rsidR="00FF6E1E" w:rsidRDefault="00FF6E1E"/>
    <w:p w14:paraId="4434CA2B" w14:textId="77777777" w:rsidR="00986366" w:rsidRDefault="00986366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383CB2B5" w14:textId="77777777" w:rsidR="00FF6E1E" w:rsidRDefault="00FF6E1E"/>
    <w:tbl>
      <w:tblPr>
        <w:tblW w:w="5000" w:type="pct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0"/>
        <w:gridCol w:w="299"/>
        <w:gridCol w:w="297"/>
        <w:gridCol w:w="293"/>
        <w:gridCol w:w="293"/>
        <w:gridCol w:w="291"/>
        <w:gridCol w:w="286"/>
        <w:gridCol w:w="286"/>
        <w:gridCol w:w="286"/>
        <w:gridCol w:w="286"/>
        <w:gridCol w:w="286"/>
        <w:gridCol w:w="286"/>
        <w:gridCol w:w="286"/>
        <w:gridCol w:w="282"/>
        <w:gridCol w:w="266"/>
        <w:gridCol w:w="266"/>
        <w:gridCol w:w="266"/>
        <w:gridCol w:w="266"/>
        <w:gridCol w:w="266"/>
        <w:gridCol w:w="266"/>
        <w:gridCol w:w="266"/>
        <w:gridCol w:w="266"/>
        <w:gridCol w:w="274"/>
        <w:gridCol w:w="274"/>
        <w:gridCol w:w="272"/>
        <w:gridCol w:w="272"/>
        <w:gridCol w:w="272"/>
        <w:gridCol w:w="270"/>
        <w:gridCol w:w="270"/>
        <w:gridCol w:w="270"/>
        <w:gridCol w:w="225"/>
        <w:gridCol w:w="222"/>
      </w:tblGrid>
      <w:tr w:rsidR="00986366" w:rsidRPr="00986366" w14:paraId="3D6349DD" w14:textId="77777777" w:rsidTr="00337B1F">
        <w:trPr>
          <w:trHeight w:val="1140"/>
        </w:trPr>
        <w:tc>
          <w:tcPr>
            <w:tcW w:w="4768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0907D" w14:textId="77777777" w:rsidR="00986366" w:rsidRPr="00982391" w:rsidRDefault="00986366" w:rsidP="00A93BB6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982391">
              <w:rPr>
                <w:bCs/>
                <w:color w:val="000000"/>
                <w:sz w:val="24"/>
                <w:szCs w:val="24"/>
              </w:rPr>
              <w:t xml:space="preserve">Приложение № </w:t>
            </w:r>
            <w:r w:rsidR="00A93BB6" w:rsidRPr="00982391">
              <w:rPr>
                <w:bCs/>
                <w:color w:val="000000"/>
                <w:sz w:val="24"/>
                <w:szCs w:val="24"/>
              </w:rPr>
              <w:t>3</w:t>
            </w:r>
            <w:r w:rsidRPr="00982391">
              <w:rPr>
                <w:bCs/>
                <w:color w:val="000000"/>
                <w:sz w:val="24"/>
                <w:szCs w:val="24"/>
              </w:rPr>
              <w:t xml:space="preserve"> к договору теплоснабжения</w:t>
            </w:r>
            <w:r w:rsidRPr="00982391">
              <w:rPr>
                <w:bCs/>
                <w:color w:val="000000"/>
                <w:sz w:val="24"/>
                <w:szCs w:val="24"/>
              </w:rPr>
              <w:br/>
              <w:t>№ _________ от __</w:t>
            </w:r>
            <w:r w:rsidR="00A93BB6" w:rsidRPr="00982391">
              <w:rPr>
                <w:bCs/>
                <w:color w:val="000000"/>
                <w:sz w:val="24"/>
                <w:szCs w:val="24"/>
              </w:rPr>
              <w:t>__</w:t>
            </w:r>
            <w:r w:rsidRPr="00982391">
              <w:rPr>
                <w:bCs/>
                <w:color w:val="000000"/>
                <w:sz w:val="24"/>
                <w:szCs w:val="24"/>
              </w:rPr>
              <w:t>__________</w:t>
            </w:r>
            <w:r w:rsidR="00A93BB6" w:rsidRPr="00982391">
              <w:rPr>
                <w:bCs/>
                <w:color w:val="000000"/>
                <w:sz w:val="24"/>
                <w:szCs w:val="24"/>
              </w:rPr>
              <w:t xml:space="preserve"> 20</w:t>
            </w:r>
            <w:r w:rsidR="00C36AF5" w:rsidRPr="00982391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A93BB6" w:rsidRPr="00982391">
              <w:rPr>
                <w:bCs/>
                <w:color w:val="000000"/>
                <w:sz w:val="24"/>
                <w:szCs w:val="24"/>
              </w:rPr>
              <w:t xml:space="preserve">  г.</w:t>
            </w:r>
            <w:r w:rsidRPr="00982391">
              <w:rPr>
                <w:bCs/>
                <w:color w:val="000000"/>
                <w:sz w:val="24"/>
                <w:szCs w:val="24"/>
              </w:rPr>
              <w:br/>
              <w:t>(является неотъемлемой частью договора)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D0DF" w14:textId="77777777" w:rsidR="00986366" w:rsidRPr="00982391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BD19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986366" w:rsidRPr="00986366" w14:paraId="4B690092" w14:textId="77777777" w:rsidTr="00337B1F">
        <w:trPr>
          <w:trHeight w:val="552"/>
        </w:trPr>
        <w:tc>
          <w:tcPr>
            <w:tcW w:w="4884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57EB3" w14:textId="77777777" w:rsidR="00A93BB6" w:rsidRDefault="00A93BB6" w:rsidP="009863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44AA6395" w14:textId="77777777" w:rsidR="00A93BB6" w:rsidRDefault="00A93BB6" w:rsidP="009863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57BB1AB4" w14:textId="77777777" w:rsidR="00986366" w:rsidRPr="00986366" w:rsidRDefault="00986366" w:rsidP="009863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986366">
              <w:rPr>
                <w:b/>
                <w:bCs/>
                <w:color w:val="000000"/>
                <w:sz w:val="24"/>
                <w:szCs w:val="24"/>
              </w:rPr>
              <w:t>АКТ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417C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986366" w:rsidRPr="00986366" w14:paraId="41E04F4E" w14:textId="77777777" w:rsidTr="00337B1F">
        <w:trPr>
          <w:trHeight w:val="938"/>
        </w:trPr>
        <w:tc>
          <w:tcPr>
            <w:tcW w:w="4768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7C8AB" w14:textId="77777777" w:rsidR="00986366" w:rsidRPr="00986366" w:rsidRDefault="00986366" w:rsidP="009863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86366">
              <w:rPr>
                <w:b/>
                <w:bCs/>
                <w:sz w:val="24"/>
                <w:szCs w:val="24"/>
              </w:rPr>
              <w:t>Разграничения балансовой принадлежности теплосетей</w:t>
            </w:r>
            <w:r w:rsidRPr="00986366">
              <w:rPr>
                <w:b/>
                <w:bCs/>
                <w:sz w:val="24"/>
                <w:szCs w:val="24"/>
              </w:rPr>
              <w:br/>
              <w:t>и эксплуатационной ответственности сторон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039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806A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986366" w:rsidRPr="00986366" w14:paraId="5F777108" w14:textId="77777777" w:rsidTr="00DD36E7">
        <w:trPr>
          <w:trHeight w:val="31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3349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4A17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34A3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AB7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4EBB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240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7D4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EB3F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B86A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7CE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347B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440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79BE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51C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9E2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BBF6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A5C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D1B3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B22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017F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269F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9887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22B2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F495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E3E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EA02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1C3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C9B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33C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9CFB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F43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DFAE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F4EC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CBF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82FA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986366" w:rsidRPr="00986366" w14:paraId="380F86E1" w14:textId="77777777" w:rsidTr="00DD36E7">
        <w:trPr>
          <w:trHeight w:val="315"/>
        </w:trPr>
        <w:tc>
          <w:tcPr>
            <w:tcW w:w="138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334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986366">
              <w:rPr>
                <w:b/>
                <w:bCs/>
                <w:color w:val="000000"/>
                <w:sz w:val="24"/>
                <w:szCs w:val="24"/>
              </w:rPr>
              <w:t>г. __________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B9F5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D38E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C9A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CD32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01B5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510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2077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264E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7D9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FE8F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C0D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D7F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B218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0A8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AACA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DC8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0186" w14:textId="77777777" w:rsidR="00986366" w:rsidRPr="00986366" w:rsidRDefault="00986366" w:rsidP="009863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986366">
              <w:rPr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6898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4CCF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986366" w:rsidRPr="00986366" w14:paraId="1451A480" w14:textId="77777777" w:rsidTr="00337B1F">
        <w:trPr>
          <w:trHeight w:val="4140"/>
        </w:trPr>
        <w:tc>
          <w:tcPr>
            <w:tcW w:w="4884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62BDF" w14:textId="77777777" w:rsidR="00FA5941" w:rsidRDefault="00986366" w:rsidP="00986366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986366">
              <w:rPr>
                <w:color w:val="000000"/>
                <w:sz w:val="24"/>
                <w:szCs w:val="24"/>
              </w:rPr>
              <w:t xml:space="preserve">         Мы, нижеподписавшиеся, представители ___________________________________________, именуемые в дальнейшем Теплоснабжающая организация, в лице ________________________________________, действующего на основании ___________________, и Потребитель  -  ______________________________, в лице ___________________, действующего на основании _________,    составили настоящий акт на предмет разграничения балансовой принадлежности и эксплуатационной ответственности Теплоснабжающей организации и Потребителя</w:t>
            </w:r>
          </w:p>
          <w:p w14:paraId="55BDE473" w14:textId="77777777" w:rsidR="00FA5941" w:rsidRDefault="00FA5941" w:rsidP="00986366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14:paraId="70F1F2D4" w14:textId="77777777" w:rsidR="00FA5941" w:rsidRDefault="00FA5941" w:rsidP="00986366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14:paraId="0CFDB42B" w14:textId="77777777" w:rsidR="00986366" w:rsidRPr="00986366" w:rsidRDefault="00986366" w:rsidP="00986366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986366">
              <w:rPr>
                <w:color w:val="000000"/>
                <w:sz w:val="24"/>
                <w:szCs w:val="24"/>
              </w:rPr>
              <w:t>УСТАНОВИЛИ:</w:t>
            </w:r>
            <w:r w:rsidRPr="00986366">
              <w:rPr>
                <w:color w:val="000000"/>
                <w:sz w:val="24"/>
                <w:szCs w:val="24"/>
              </w:rPr>
              <w:br/>
              <w:t xml:space="preserve">         Граница разграничения балансовой принадлежности и эксплуатационной ответственности сторон по тепловой трассе: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808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986366" w:rsidRPr="00986366" w14:paraId="46A61EA7" w14:textId="77777777" w:rsidTr="00DD36E7">
        <w:trPr>
          <w:trHeight w:val="31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EF8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B9F9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30B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71D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2A15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2238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C03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0FC3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7E4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A2B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055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C3EC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2A4C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7F4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70B5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B16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F07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F1D9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F7A9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E277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16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5668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8529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4445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E4C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AA36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BB4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53BA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D95E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B9F9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6297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3297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AEE2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00C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87C3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986366" w:rsidRPr="00986366" w14:paraId="1690B113" w14:textId="77777777" w:rsidTr="00986366">
        <w:trPr>
          <w:trHeight w:val="315"/>
        </w:trPr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2CC33" w14:textId="77777777" w:rsidR="00986366" w:rsidRPr="00986366" w:rsidRDefault="00986366" w:rsidP="00986366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986366" w:rsidRPr="00986366" w14:paraId="56D43B4A" w14:textId="77777777" w:rsidTr="00986366">
        <w:trPr>
          <w:trHeight w:val="315"/>
        </w:trPr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5D2C9" w14:textId="77777777" w:rsidR="00986366" w:rsidRPr="00986366" w:rsidRDefault="00986366" w:rsidP="00986366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986366" w:rsidRPr="00986366" w14:paraId="6435B0A6" w14:textId="77777777" w:rsidTr="00986366">
        <w:trPr>
          <w:trHeight w:val="315"/>
        </w:trPr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370A8" w14:textId="77777777" w:rsidR="00986366" w:rsidRPr="00986366" w:rsidRDefault="00986366" w:rsidP="00986366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986366" w:rsidRPr="00986366" w14:paraId="3690700A" w14:textId="77777777" w:rsidTr="00986366">
        <w:trPr>
          <w:trHeight w:val="315"/>
        </w:trPr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6C56A" w14:textId="77777777" w:rsidR="00986366" w:rsidRPr="00986366" w:rsidRDefault="00986366" w:rsidP="00986366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986366" w:rsidRPr="00986366" w14:paraId="13B5A715" w14:textId="77777777" w:rsidTr="00DD36E7">
        <w:trPr>
          <w:trHeight w:val="31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0546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3FE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280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679B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9CD3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F358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1C4A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E187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DD0C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F4F7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9F3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DC92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BF1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4DCA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0AF6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4B45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6FFC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C8D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1BEC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FB56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DA78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31B2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3622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803C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4086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11C9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1796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A33B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E67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2A44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777A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5810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485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D681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C79D" w14:textId="77777777" w:rsidR="00986366" w:rsidRPr="00986366" w:rsidRDefault="00986366" w:rsidP="009863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3AD78A53" w14:textId="77777777" w:rsidR="00986366" w:rsidRDefault="00986366"/>
    <w:p w14:paraId="79E266BE" w14:textId="77777777" w:rsidR="00DD36E7" w:rsidRDefault="00DD36E7"/>
    <w:p w14:paraId="7D8C89FF" w14:textId="77777777" w:rsidR="00DD36E7" w:rsidRDefault="00DD36E7"/>
    <w:p w14:paraId="1396E8F6" w14:textId="77777777" w:rsidR="00DD36E7" w:rsidRDefault="00DD36E7"/>
    <w:p w14:paraId="1F73D972" w14:textId="77777777" w:rsidR="00DD36E7" w:rsidRDefault="00DD36E7"/>
    <w:p w14:paraId="3A69A71B" w14:textId="77777777" w:rsidR="00DD36E7" w:rsidRPr="00451E30" w:rsidRDefault="00DD36E7" w:rsidP="00DD36E7">
      <w:pPr>
        <w:rPr>
          <w:sz w:val="24"/>
          <w:szCs w:val="24"/>
        </w:rPr>
      </w:pPr>
      <w:r w:rsidRPr="00451E30">
        <w:rPr>
          <w:sz w:val="24"/>
          <w:szCs w:val="24"/>
        </w:rPr>
        <w:t xml:space="preserve">Подписи сторон </w:t>
      </w:r>
    </w:p>
    <w:p w14:paraId="023C9599" w14:textId="77777777" w:rsidR="00DD36E7" w:rsidRDefault="00DD36E7" w:rsidP="00DD36E7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36E7" w:rsidRPr="002563FA" w14:paraId="664A6A92" w14:textId="77777777" w:rsidTr="00DD36E7">
        <w:tc>
          <w:tcPr>
            <w:tcW w:w="4785" w:type="dxa"/>
          </w:tcPr>
          <w:p w14:paraId="6943B970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Теплоснабжающая организация</w:t>
            </w:r>
          </w:p>
          <w:p w14:paraId="662DF9FE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0CDC833B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02A32EE0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494A02F1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_______________________________</w:t>
            </w:r>
          </w:p>
          <w:p w14:paraId="375FC0E7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6F78373B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Потребитель</w:t>
            </w:r>
          </w:p>
          <w:p w14:paraId="71EBC00D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7C33A908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64E890EA" w14:textId="77777777" w:rsidR="00DD36E7" w:rsidRPr="002563FA" w:rsidRDefault="00DD36E7" w:rsidP="00DD36E7">
            <w:pPr>
              <w:rPr>
                <w:sz w:val="24"/>
                <w:szCs w:val="24"/>
              </w:rPr>
            </w:pPr>
          </w:p>
          <w:p w14:paraId="490C4855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___________________________________</w:t>
            </w:r>
          </w:p>
          <w:p w14:paraId="773FD139" w14:textId="77777777" w:rsidR="00DD36E7" w:rsidRPr="002563FA" w:rsidRDefault="00DD36E7" w:rsidP="00DD36E7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М.П.</w:t>
            </w:r>
          </w:p>
        </w:tc>
      </w:tr>
    </w:tbl>
    <w:p w14:paraId="4FE74E69" w14:textId="77777777" w:rsidR="00DD36E7" w:rsidRDefault="00DD36E7" w:rsidP="00DD36E7"/>
    <w:p w14:paraId="77B7F725" w14:textId="77777777" w:rsidR="00DD36E7" w:rsidRDefault="00DD36E7" w:rsidP="00DD36E7"/>
    <w:p w14:paraId="679140F2" w14:textId="77777777" w:rsidR="00DD36E7" w:rsidRPr="00451E30" w:rsidRDefault="00DD36E7" w:rsidP="00DD36E7">
      <w:pPr>
        <w:rPr>
          <w:sz w:val="24"/>
          <w:szCs w:val="24"/>
        </w:rPr>
      </w:pPr>
      <w:r w:rsidRPr="00451E30">
        <w:rPr>
          <w:sz w:val="24"/>
          <w:szCs w:val="24"/>
        </w:rPr>
        <w:t>Исп. Инженер ПТО _____________________</w:t>
      </w:r>
    </w:p>
    <w:p w14:paraId="4A758384" w14:textId="77777777" w:rsidR="00DD36E7" w:rsidRDefault="00DD36E7">
      <w:r>
        <w:br w:type="page"/>
      </w:r>
    </w:p>
    <w:p w14:paraId="3DDBDE7B" w14:textId="77777777" w:rsidR="00FF6E1E" w:rsidRDefault="00FF6E1E"/>
    <w:tbl>
      <w:tblPr>
        <w:tblW w:w="5000" w:type="pct"/>
        <w:tblLook w:val="04A0" w:firstRow="1" w:lastRow="0" w:firstColumn="1" w:lastColumn="0" w:noHBand="0" w:noVBand="1"/>
      </w:tblPr>
      <w:tblGrid>
        <w:gridCol w:w="545"/>
        <w:gridCol w:w="2643"/>
        <w:gridCol w:w="1270"/>
        <w:gridCol w:w="1280"/>
        <w:gridCol w:w="1521"/>
        <w:gridCol w:w="2453"/>
      </w:tblGrid>
      <w:tr w:rsidR="00842C7B" w:rsidRPr="00842C7B" w14:paraId="6E8750FC" w14:textId="77777777" w:rsidTr="002D78D9">
        <w:trPr>
          <w:trHeight w:val="319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FCE9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4386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D18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BB27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7AF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5D19" w14:textId="5B3F63B5" w:rsidR="00842C7B" w:rsidRPr="00842C7B" w:rsidRDefault="00842C7B" w:rsidP="00031C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 xml:space="preserve">Приложения № </w:t>
            </w:r>
            <w:r w:rsidR="00031CE3">
              <w:rPr>
                <w:sz w:val="24"/>
                <w:szCs w:val="24"/>
              </w:rPr>
              <w:t>4</w:t>
            </w:r>
          </w:p>
        </w:tc>
      </w:tr>
      <w:tr w:rsidR="00842C7B" w:rsidRPr="00842C7B" w14:paraId="62562FE1" w14:textId="77777777" w:rsidTr="00842C7B">
        <w:trPr>
          <w:trHeight w:val="3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C9A2" w14:textId="4573F6D0" w:rsidR="00842C7B" w:rsidRPr="00842C7B" w:rsidRDefault="00842C7B" w:rsidP="00A93BB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 xml:space="preserve">к Договору теплоснабжения № ______ от </w:t>
            </w:r>
            <w:r w:rsidR="00A93BB6">
              <w:rPr>
                <w:sz w:val="24"/>
                <w:szCs w:val="24"/>
              </w:rPr>
              <w:t>___</w:t>
            </w:r>
            <w:r w:rsidRPr="00842C7B">
              <w:rPr>
                <w:sz w:val="24"/>
                <w:szCs w:val="24"/>
              </w:rPr>
              <w:t>__________</w:t>
            </w:r>
            <w:r w:rsidR="00A93BB6">
              <w:rPr>
                <w:sz w:val="24"/>
                <w:szCs w:val="24"/>
              </w:rPr>
              <w:t xml:space="preserve"> 20  </w:t>
            </w:r>
            <w:r w:rsidR="006E3C2A">
              <w:rPr>
                <w:sz w:val="24"/>
                <w:szCs w:val="24"/>
              </w:rPr>
              <w:t xml:space="preserve"> </w:t>
            </w:r>
            <w:r w:rsidRPr="00842C7B">
              <w:rPr>
                <w:sz w:val="24"/>
                <w:szCs w:val="24"/>
              </w:rPr>
              <w:t xml:space="preserve"> г.</w:t>
            </w:r>
          </w:p>
        </w:tc>
      </w:tr>
      <w:tr w:rsidR="00842C7B" w:rsidRPr="00842C7B" w14:paraId="4EC312FA" w14:textId="77777777" w:rsidTr="00842C7B">
        <w:trPr>
          <w:trHeight w:val="3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B763" w14:textId="77777777" w:rsidR="00842C7B" w:rsidRPr="00842C7B" w:rsidRDefault="00842C7B" w:rsidP="00842C7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(является неотъемлемой частью данного договора)</w:t>
            </w:r>
          </w:p>
        </w:tc>
      </w:tr>
      <w:tr w:rsidR="00842C7B" w:rsidRPr="00842C7B" w14:paraId="31AF74C2" w14:textId="77777777" w:rsidTr="002D78D9">
        <w:trPr>
          <w:trHeight w:val="229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DBA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B56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612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9B89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C178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E53E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42C7B" w:rsidRPr="00842C7B" w14:paraId="6CFB681F" w14:textId="77777777" w:rsidTr="002D78D9">
        <w:trPr>
          <w:trHeight w:val="229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0C6C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4BD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A728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8AA4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78A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F4DB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42C7B" w:rsidRPr="00842C7B" w14:paraId="66BE1675" w14:textId="77777777" w:rsidTr="002D78D9">
        <w:trPr>
          <w:trHeight w:val="229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32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91D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254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84D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C52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767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42C7B" w:rsidRPr="00842C7B" w14:paraId="649CDC8D" w14:textId="77777777" w:rsidTr="00842C7B">
        <w:trPr>
          <w:trHeight w:val="3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69F0" w14:textId="77777777" w:rsidR="00842C7B" w:rsidRPr="00842C7B" w:rsidRDefault="00842C7B" w:rsidP="00842C7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bookmarkStart w:id="4" w:name="_Hlk27554239"/>
            <w:r w:rsidRPr="00842C7B">
              <w:rPr>
                <w:b/>
                <w:bCs/>
                <w:sz w:val="24"/>
                <w:szCs w:val="24"/>
              </w:rPr>
              <w:t>Перечень и технические характеристики приборов учета (форма)</w:t>
            </w:r>
          </w:p>
        </w:tc>
      </w:tr>
      <w:tr w:rsidR="00842C7B" w:rsidRPr="00842C7B" w14:paraId="065802B3" w14:textId="77777777" w:rsidTr="002D78D9">
        <w:trPr>
          <w:trHeight w:val="229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E82F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408B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FCDF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D1E7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4B0F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448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42C7B" w:rsidRPr="00842C7B" w14:paraId="5F40C056" w14:textId="77777777" w:rsidTr="002D78D9">
        <w:trPr>
          <w:trHeight w:val="126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4DD6" w14:textId="77777777" w:rsidR="00842C7B" w:rsidRPr="00842C7B" w:rsidRDefault="00842C7B" w:rsidP="00842C7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№ п/п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0F84" w14:textId="77777777" w:rsidR="00842C7B" w:rsidRPr="00842C7B" w:rsidRDefault="00842C7B" w:rsidP="00842C7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Наименование объекта (адрес)</w:t>
            </w: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70FB2" w14:textId="77777777" w:rsidR="00842C7B" w:rsidRPr="00842C7B" w:rsidRDefault="00842C7B" w:rsidP="00842C7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Заводской номер прибора учета</w:t>
            </w:r>
          </w:p>
        </w:tc>
        <w:tc>
          <w:tcPr>
            <w:tcW w:w="7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20A36" w14:textId="77777777" w:rsidR="00842C7B" w:rsidRPr="00842C7B" w:rsidRDefault="00842C7B" w:rsidP="00842C7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Тип прибора учета</w:t>
            </w: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E9EB2" w14:textId="77777777" w:rsidR="00842C7B" w:rsidRPr="00842C7B" w:rsidRDefault="00842C7B" w:rsidP="00842C7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Измеряемый параметр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EDC7" w14:textId="77777777" w:rsidR="00842C7B" w:rsidRPr="00842C7B" w:rsidRDefault="00842C7B" w:rsidP="00842C7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Место расположения (подающий/обратный трубопровод)</w:t>
            </w:r>
          </w:p>
        </w:tc>
      </w:tr>
      <w:tr w:rsidR="00842C7B" w:rsidRPr="00842C7B" w14:paraId="662A9C1D" w14:textId="77777777" w:rsidTr="002D78D9">
        <w:trPr>
          <w:trHeight w:val="319"/>
        </w:trPr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F834D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CF592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5984A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015D7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2B379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BDEAE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</w:tr>
      <w:tr w:rsidR="00842C7B" w:rsidRPr="00842C7B" w14:paraId="74BADC09" w14:textId="77777777" w:rsidTr="002D78D9">
        <w:trPr>
          <w:trHeight w:val="319"/>
        </w:trPr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3FBC0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DA7DB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2B6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662F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F43B8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5C748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</w:tr>
      <w:tr w:rsidR="00842C7B" w:rsidRPr="00842C7B" w14:paraId="0D6ED6B0" w14:textId="77777777" w:rsidTr="002D78D9">
        <w:trPr>
          <w:trHeight w:val="319"/>
        </w:trPr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83F07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6CFD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FBB26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976A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CABF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D7F7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</w:tr>
      <w:tr w:rsidR="00842C7B" w:rsidRPr="00842C7B" w14:paraId="37C2689C" w14:textId="77777777" w:rsidTr="002D78D9">
        <w:trPr>
          <w:trHeight w:val="319"/>
        </w:trPr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EE019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807D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14DD2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34A28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0A457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D8634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</w:tr>
      <w:tr w:rsidR="00842C7B" w:rsidRPr="00842C7B" w14:paraId="41105355" w14:textId="77777777" w:rsidTr="002D78D9">
        <w:trPr>
          <w:trHeight w:val="319"/>
        </w:trPr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3FBD8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158C6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76C7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8BE1D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230E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A197A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</w:tr>
      <w:tr w:rsidR="00842C7B" w:rsidRPr="00842C7B" w14:paraId="17882212" w14:textId="77777777" w:rsidTr="002D78D9">
        <w:trPr>
          <w:trHeight w:val="319"/>
        </w:trPr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9C0F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BA7F4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723A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F28E9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166C9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100CA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</w:tr>
      <w:tr w:rsidR="00842C7B" w:rsidRPr="00842C7B" w14:paraId="2B90FF29" w14:textId="77777777" w:rsidTr="002D78D9">
        <w:trPr>
          <w:trHeight w:val="319"/>
        </w:trPr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DA77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CDD7A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9476C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5B34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AA739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DEAAE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</w:tr>
      <w:tr w:rsidR="00842C7B" w:rsidRPr="00842C7B" w14:paraId="4FAE35FC" w14:textId="77777777" w:rsidTr="002D78D9">
        <w:trPr>
          <w:trHeight w:val="319"/>
        </w:trPr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99BBD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8855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F3E62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8F3CB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D8372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877F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42C7B">
              <w:rPr>
                <w:sz w:val="24"/>
                <w:szCs w:val="24"/>
              </w:rPr>
              <w:t> </w:t>
            </w:r>
          </w:p>
        </w:tc>
      </w:tr>
      <w:bookmarkEnd w:id="4"/>
      <w:tr w:rsidR="00842C7B" w:rsidRPr="00842C7B" w14:paraId="6DB797EA" w14:textId="77777777" w:rsidTr="002D78D9">
        <w:trPr>
          <w:trHeight w:val="229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F1CA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CC24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149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100C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9718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3B6C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42C7B" w:rsidRPr="00842C7B" w14:paraId="788FDB98" w14:textId="77777777" w:rsidTr="002D78D9">
        <w:trPr>
          <w:trHeight w:val="229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EB9D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A66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720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F113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5C6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DEE6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42C7B" w:rsidRPr="00842C7B" w14:paraId="0B464C21" w14:textId="77777777" w:rsidTr="002D78D9">
        <w:trPr>
          <w:trHeight w:val="229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3F58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6D1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9D39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3725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836D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F2D" w14:textId="77777777" w:rsidR="00842C7B" w:rsidRPr="00842C7B" w:rsidRDefault="00842C7B" w:rsidP="00842C7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22E34C1B" w14:textId="77777777" w:rsidR="00842C7B" w:rsidRDefault="00842C7B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78D9" w:rsidRPr="002563FA" w14:paraId="7F23F8FC" w14:textId="77777777" w:rsidTr="00C36AF5">
        <w:tc>
          <w:tcPr>
            <w:tcW w:w="4785" w:type="dxa"/>
          </w:tcPr>
          <w:p w14:paraId="04EB718B" w14:textId="77777777" w:rsidR="002D78D9" w:rsidRPr="002563FA" w:rsidRDefault="002D78D9" w:rsidP="00C36AF5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Теплоснабжающая организация</w:t>
            </w:r>
          </w:p>
          <w:p w14:paraId="576F8AC8" w14:textId="77777777" w:rsidR="002D78D9" w:rsidRPr="002563FA" w:rsidRDefault="002D78D9" w:rsidP="00C36AF5">
            <w:pPr>
              <w:rPr>
                <w:sz w:val="24"/>
                <w:szCs w:val="24"/>
              </w:rPr>
            </w:pPr>
          </w:p>
          <w:p w14:paraId="6D2BF7B7" w14:textId="77777777" w:rsidR="002D78D9" w:rsidRPr="002563FA" w:rsidRDefault="002D78D9" w:rsidP="00C36AF5">
            <w:pPr>
              <w:rPr>
                <w:sz w:val="24"/>
                <w:szCs w:val="24"/>
              </w:rPr>
            </w:pPr>
          </w:p>
          <w:p w14:paraId="4ACB183F" w14:textId="77777777" w:rsidR="002D78D9" w:rsidRPr="002563FA" w:rsidRDefault="002D78D9" w:rsidP="00C36AF5">
            <w:pPr>
              <w:rPr>
                <w:sz w:val="24"/>
                <w:szCs w:val="24"/>
              </w:rPr>
            </w:pPr>
          </w:p>
          <w:p w14:paraId="6C6E10F6" w14:textId="77777777" w:rsidR="002D78D9" w:rsidRPr="002563FA" w:rsidRDefault="002D78D9" w:rsidP="00C36AF5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_______________________________</w:t>
            </w:r>
          </w:p>
          <w:p w14:paraId="558D92AB" w14:textId="77777777" w:rsidR="002D78D9" w:rsidRPr="002563FA" w:rsidRDefault="002D78D9" w:rsidP="00C36AF5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33409A24" w14:textId="77777777" w:rsidR="002D78D9" w:rsidRPr="002563FA" w:rsidRDefault="002D78D9" w:rsidP="00C36AF5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Потребитель</w:t>
            </w:r>
          </w:p>
          <w:p w14:paraId="50661FC2" w14:textId="77777777" w:rsidR="002D78D9" w:rsidRPr="002563FA" w:rsidRDefault="002D78D9" w:rsidP="00C36AF5">
            <w:pPr>
              <w:rPr>
                <w:sz w:val="24"/>
                <w:szCs w:val="24"/>
              </w:rPr>
            </w:pPr>
          </w:p>
          <w:p w14:paraId="78DD36A8" w14:textId="77777777" w:rsidR="002D78D9" w:rsidRPr="002563FA" w:rsidRDefault="002D78D9" w:rsidP="00C36AF5">
            <w:pPr>
              <w:rPr>
                <w:sz w:val="24"/>
                <w:szCs w:val="24"/>
              </w:rPr>
            </w:pPr>
          </w:p>
          <w:p w14:paraId="5986BB6C" w14:textId="77777777" w:rsidR="002D78D9" w:rsidRPr="002563FA" w:rsidRDefault="002D78D9" w:rsidP="00C36AF5">
            <w:pPr>
              <w:rPr>
                <w:sz w:val="24"/>
                <w:szCs w:val="24"/>
              </w:rPr>
            </w:pPr>
          </w:p>
          <w:p w14:paraId="20D109C2" w14:textId="77777777" w:rsidR="002D78D9" w:rsidRPr="002563FA" w:rsidRDefault="002D78D9" w:rsidP="00C36AF5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___________________________________</w:t>
            </w:r>
          </w:p>
          <w:p w14:paraId="0E70240E" w14:textId="77777777" w:rsidR="002D78D9" w:rsidRPr="002563FA" w:rsidRDefault="002D78D9" w:rsidP="00C36AF5">
            <w:pPr>
              <w:rPr>
                <w:sz w:val="24"/>
                <w:szCs w:val="24"/>
              </w:rPr>
            </w:pPr>
            <w:r w:rsidRPr="002563FA">
              <w:rPr>
                <w:sz w:val="24"/>
                <w:szCs w:val="24"/>
              </w:rPr>
              <w:t>М.П.</w:t>
            </w:r>
          </w:p>
        </w:tc>
      </w:tr>
    </w:tbl>
    <w:p w14:paraId="2213DBD4" w14:textId="77777777" w:rsidR="00842C7B" w:rsidRDefault="00842C7B"/>
    <w:sectPr w:rsidR="00842C7B" w:rsidSect="00714AB6">
      <w:footerReference w:type="defaul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2C53" w14:textId="77777777" w:rsidR="00B838AA" w:rsidRDefault="00B838AA" w:rsidP="00377436">
      <w:r>
        <w:separator/>
      </w:r>
    </w:p>
  </w:endnote>
  <w:endnote w:type="continuationSeparator" w:id="0">
    <w:p w14:paraId="675EC666" w14:textId="77777777" w:rsidR="00B838AA" w:rsidRDefault="00B838AA" w:rsidP="0037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0926" w14:textId="77777777" w:rsidR="00A63D17" w:rsidRDefault="00A63D17">
    <w:pPr>
      <w:pStyle w:val="ad"/>
    </w:pPr>
    <w:r w:rsidRPr="000819D9">
      <w:rPr>
        <w:rFonts w:eastAsiaTheme="majorEastAsia"/>
      </w:rPr>
      <w:t>Теплоснабжающая организация ____</w:t>
    </w:r>
    <w:r>
      <w:rPr>
        <w:rFonts w:eastAsiaTheme="majorEastAsia"/>
      </w:rPr>
      <w:t>_______</w:t>
    </w:r>
    <w:r w:rsidRPr="000819D9">
      <w:rPr>
        <w:rFonts w:eastAsiaTheme="majorEastAsia"/>
      </w:rPr>
      <w:t xml:space="preserve">_____     </w:t>
    </w:r>
    <w:r>
      <w:rPr>
        <w:rFonts w:eastAsiaTheme="majorEastAsia"/>
      </w:rPr>
      <w:t xml:space="preserve">         </w:t>
    </w:r>
    <w:r w:rsidRPr="000819D9">
      <w:rPr>
        <w:rFonts w:eastAsiaTheme="majorEastAsia"/>
      </w:rPr>
      <w:t xml:space="preserve">         </w:t>
    </w:r>
    <w:r>
      <w:rPr>
        <w:rFonts w:eastAsiaTheme="majorEastAsia"/>
      </w:rPr>
      <w:t>Потребитель</w:t>
    </w:r>
    <w:r w:rsidRPr="000819D9">
      <w:rPr>
        <w:rFonts w:eastAsiaTheme="majorEastAsia"/>
      </w:rPr>
      <w:t xml:space="preserve"> _______________________</w:t>
    </w:r>
    <w:r w:rsidRPr="000819D9">
      <w:rPr>
        <w:rFonts w:eastAsiaTheme="major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CDF59" w14:textId="77777777" w:rsidR="00B838AA" w:rsidRDefault="00B838AA" w:rsidP="00377436">
      <w:r>
        <w:separator/>
      </w:r>
    </w:p>
  </w:footnote>
  <w:footnote w:type="continuationSeparator" w:id="0">
    <w:p w14:paraId="41EAA1BE" w14:textId="77777777" w:rsidR="00B838AA" w:rsidRDefault="00B838AA" w:rsidP="00377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725"/>
    <w:multiLevelType w:val="multilevel"/>
    <w:tmpl w:val="7E1EC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234047E"/>
    <w:multiLevelType w:val="hybridMultilevel"/>
    <w:tmpl w:val="2F36B972"/>
    <w:lvl w:ilvl="0" w:tplc="2CB8F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3F6F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2D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C2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EE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6B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B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41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61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628A0"/>
    <w:multiLevelType w:val="multilevel"/>
    <w:tmpl w:val="6D48D94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3A3E81"/>
    <w:multiLevelType w:val="multilevel"/>
    <w:tmpl w:val="BDF05B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69715D0"/>
    <w:multiLevelType w:val="hybridMultilevel"/>
    <w:tmpl w:val="0494E6F8"/>
    <w:lvl w:ilvl="0" w:tplc="DD5A3EA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BDEA4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A24DE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A0A211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7D6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49FB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D68806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B2A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A3A9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EC1A7D"/>
    <w:multiLevelType w:val="hybridMultilevel"/>
    <w:tmpl w:val="950A3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F46F45"/>
    <w:multiLevelType w:val="multilevel"/>
    <w:tmpl w:val="22324ADA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17" w:hanging="1800"/>
      </w:pPr>
      <w:rPr>
        <w:rFonts w:hint="default"/>
      </w:rPr>
    </w:lvl>
  </w:abstractNum>
  <w:abstractNum w:abstractNumId="7" w15:restartNumberingAfterBreak="0">
    <w:nsid w:val="78A80FAE"/>
    <w:multiLevelType w:val="hybridMultilevel"/>
    <w:tmpl w:val="7FF8C49A"/>
    <w:lvl w:ilvl="0" w:tplc="3BB60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844DD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5850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70CB2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C907A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388C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E4A57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BEE1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FCC7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0322EE"/>
    <w:multiLevelType w:val="hybridMultilevel"/>
    <w:tmpl w:val="8690C034"/>
    <w:lvl w:ilvl="0" w:tplc="02C0E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18DB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6CA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96C47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E48F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04F3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EF2B3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06C7F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7A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B83"/>
    <w:rsid w:val="0001342F"/>
    <w:rsid w:val="0002394D"/>
    <w:rsid w:val="00031CE3"/>
    <w:rsid w:val="000440C5"/>
    <w:rsid w:val="00050A99"/>
    <w:rsid w:val="000561FB"/>
    <w:rsid w:val="000831D3"/>
    <w:rsid w:val="00084E5F"/>
    <w:rsid w:val="00090EA8"/>
    <w:rsid w:val="0009435A"/>
    <w:rsid w:val="000B6B13"/>
    <w:rsid w:val="000C23F2"/>
    <w:rsid w:val="000D01E7"/>
    <w:rsid w:val="000D373A"/>
    <w:rsid w:val="000F6DB7"/>
    <w:rsid w:val="001004A1"/>
    <w:rsid w:val="00103664"/>
    <w:rsid w:val="001278EF"/>
    <w:rsid w:val="0013396B"/>
    <w:rsid w:val="0014031B"/>
    <w:rsid w:val="001431AA"/>
    <w:rsid w:val="001434F1"/>
    <w:rsid w:val="00146E64"/>
    <w:rsid w:val="001500BC"/>
    <w:rsid w:val="001675FA"/>
    <w:rsid w:val="0017005A"/>
    <w:rsid w:val="0019039F"/>
    <w:rsid w:val="001A3926"/>
    <w:rsid w:val="001D2DA3"/>
    <w:rsid w:val="001F4713"/>
    <w:rsid w:val="001F5071"/>
    <w:rsid w:val="002173BE"/>
    <w:rsid w:val="00275251"/>
    <w:rsid w:val="0028481D"/>
    <w:rsid w:val="002953B7"/>
    <w:rsid w:val="002A26D7"/>
    <w:rsid w:val="002A3E53"/>
    <w:rsid w:val="002B4691"/>
    <w:rsid w:val="002D78D9"/>
    <w:rsid w:val="002E0D03"/>
    <w:rsid w:val="002E0DB1"/>
    <w:rsid w:val="002F0349"/>
    <w:rsid w:val="002F0FBA"/>
    <w:rsid w:val="002F560E"/>
    <w:rsid w:val="00313332"/>
    <w:rsid w:val="003137B1"/>
    <w:rsid w:val="00316D40"/>
    <w:rsid w:val="00320FEF"/>
    <w:rsid w:val="00337B1F"/>
    <w:rsid w:val="00342441"/>
    <w:rsid w:val="00345B2D"/>
    <w:rsid w:val="00355ECB"/>
    <w:rsid w:val="003704FC"/>
    <w:rsid w:val="00377436"/>
    <w:rsid w:val="00380B56"/>
    <w:rsid w:val="00387B83"/>
    <w:rsid w:val="003D36A6"/>
    <w:rsid w:val="003D4569"/>
    <w:rsid w:val="003F03E3"/>
    <w:rsid w:val="00411BA1"/>
    <w:rsid w:val="00413F44"/>
    <w:rsid w:val="00440705"/>
    <w:rsid w:val="00467705"/>
    <w:rsid w:val="004710B1"/>
    <w:rsid w:val="00486829"/>
    <w:rsid w:val="0049127C"/>
    <w:rsid w:val="004A2BB8"/>
    <w:rsid w:val="004A3F62"/>
    <w:rsid w:val="004A5FA5"/>
    <w:rsid w:val="004A70EA"/>
    <w:rsid w:val="004B6762"/>
    <w:rsid w:val="004F2F95"/>
    <w:rsid w:val="005076D2"/>
    <w:rsid w:val="00510CC7"/>
    <w:rsid w:val="00513839"/>
    <w:rsid w:val="00516F78"/>
    <w:rsid w:val="00534E84"/>
    <w:rsid w:val="0057274D"/>
    <w:rsid w:val="00585DC6"/>
    <w:rsid w:val="0059142D"/>
    <w:rsid w:val="00592357"/>
    <w:rsid w:val="00594C93"/>
    <w:rsid w:val="005A383C"/>
    <w:rsid w:val="005C3043"/>
    <w:rsid w:val="005C52EF"/>
    <w:rsid w:val="005C55E1"/>
    <w:rsid w:val="005D25EA"/>
    <w:rsid w:val="005E1CDB"/>
    <w:rsid w:val="005F1132"/>
    <w:rsid w:val="005F2D00"/>
    <w:rsid w:val="00614B32"/>
    <w:rsid w:val="00617E6F"/>
    <w:rsid w:val="00631B2D"/>
    <w:rsid w:val="00652BB6"/>
    <w:rsid w:val="00663C92"/>
    <w:rsid w:val="00665B83"/>
    <w:rsid w:val="00677CF8"/>
    <w:rsid w:val="006807BC"/>
    <w:rsid w:val="00681F9F"/>
    <w:rsid w:val="00686039"/>
    <w:rsid w:val="00690643"/>
    <w:rsid w:val="006A2C48"/>
    <w:rsid w:val="006A43F8"/>
    <w:rsid w:val="006C1A45"/>
    <w:rsid w:val="006E15F2"/>
    <w:rsid w:val="006E3C2A"/>
    <w:rsid w:val="0071037A"/>
    <w:rsid w:val="00714AB6"/>
    <w:rsid w:val="00740391"/>
    <w:rsid w:val="00740E8D"/>
    <w:rsid w:val="00753CDE"/>
    <w:rsid w:val="00771866"/>
    <w:rsid w:val="00775941"/>
    <w:rsid w:val="00790B29"/>
    <w:rsid w:val="007A00F6"/>
    <w:rsid w:val="007B0A2D"/>
    <w:rsid w:val="007B6D29"/>
    <w:rsid w:val="007C0677"/>
    <w:rsid w:val="007C21D0"/>
    <w:rsid w:val="007C5A22"/>
    <w:rsid w:val="007D4BCB"/>
    <w:rsid w:val="007E04F7"/>
    <w:rsid w:val="007E5C8E"/>
    <w:rsid w:val="00801B19"/>
    <w:rsid w:val="00807F40"/>
    <w:rsid w:val="008156D7"/>
    <w:rsid w:val="008231D4"/>
    <w:rsid w:val="00842C7B"/>
    <w:rsid w:val="00850C99"/>
    <w:rsid w:val="00860845"/>
    <w:rsid w:val="00874CE4"/>
    <w:rsid w:val="00882BCA"/>
    <w:rsid w:val="00890FF5"/>
    <w:rsid w:val="008A295E"/>
    <w:rsid w:val="008A3E09"/>
    <w:rsid w:val="008A71F5"/>
    <w:rsid w:val="008B686C"/>
    <w:rsid w:val="008C060A"/>
    <w:rsid w:val="008C4DA6"/>
    <w:rsid w:val="008D2A01"/>
    <w:rsid w:val="008E4651"/>
    <w:rsid w:val="008E7879"/>
    <w:rsid w:val="00901C9D"/>
    <w:rsid w:val="00911E2B"/>
    <w:rsid w:val="009121AA"/>
    <w:rsid w:val="009201BF"/>
    <w:rsid w:val="009356D4"/>
    <w:rsid w:val="00937651"/>
    <w:rsid w:val="00943821"/>
    <w:rsid w:val="00947D49"/>
    <w:rsid w:val="00967B8B"/>
    <w:rsid w:val="00967CE8"/>
    <w:rsid w:val="009737A9"/>
    <w:rsid w:val="00977565"/>
    <w:rsid w:val="00982391"/>
    <w:rsid w:val="00985772"/>
    <w:rsid w:val="00985B1C"/>
    <w:rsid w:val="00986366"/>
    <w:rsid w:val="00993920"/>
    <w:rsid w:val="009A49B4"/>
    <w:rsid w:val="009A6AFC"/>
    <w:rsid w:val="009B3581"/>
    <w:rsid w:val="009C1A8F"/>
    <w:rsid w:val="009C2293"/>
    <w:rsid w:val="009C67F7"/>
    <w:rsid w:val="009C7040"/>
    <w:rsid w:val="009D0AF0"/>
    <w:rsid w:val="009E085F"/>
    <w:rsid w:val="009F3360"/>
    <w:rsid w:val="00A21531"/>
    <w:rsid w:val="00A27C0E"/>
    <w:rsid w:val="00A30FB1"/>
    <w:rsid w:val="00A35A0B"/>
    <w:rsid w:val="00A36AF0"/>
    <w:rsid w:val="00A444B4"/>
    <w:rsid w:val="00A4724A"/>
    <w:rsid w:val="00A57140"/>
    <w:rsid w:val="00A57487"/>
    <w:rsid w:val="00A63D17"/>
    <w:rsid w:val="00A672C4"/>
    <w:rsid w:val="00A93BB6"/>
    <w:rsid w:val="00A966E0"/>
    <w:rsid w:val="00AA630E"/>
    <w:rsid w:val="00AB0C9E"/>
    <w:rsid w:val="00AB6090"/>
    <w:rsid w:val="00AB78AF"/>
    <w:rsid w:val="00AC137E"/>
    <w:rsid w:val="00AE5970"/>
    <w:rsid w:val="00AE6B88"/>
    <w:rsid w:val="00B00973"/>
    <w:rsid w:val="00B06107"/>
    <w:rsid w:val="00B21C51"/>
    <w:rsid w:val="00B27F7F"/>
    <w:rsid w:val="00B446E7"/>
    <w:rsid w:val="00B458B0"/>
    <w:rsid w:val="00B5439B"/>
    <w:rsid w:val="00B6186B"/>
    <w:rsid w:val="00B7593D"/>
    <w:rsid w:val="00B81E08"/>
    <w:rsid w:val="00B838AA"/>
    <w:rsid w:val="00B94144"/>
    <w:rsid w:val="00BB70E9"/>
    <w:rsid w:val="00BB749A"/>
    <w:rsid w:val="00BC3979"/>
    <w:rsid w:val="00BC41A1"/>
    <w:rsid w:val="00BC4C94"/>
    <w:rsid w:val="00BD0FBF"/>
    <w:rsid w:val="00BD215B"/>
    <w:rsid w:val="00BF0D7E"/>
    <w:rsid w:val="00C0319F"/>
    <w:rsid w:val="00C05C22"/>
    <w:rsid w:val="00C101A2"/>
    <w:rsid w:val="00C21E9D"/>
    <w:rsid w:val="00C36AF5"/>
    <w:rsid w:val="00C4363D"/>
    <w:rsid w:val="00C506ED"/>
    <w:rsid w:val="00C53B65"/>
    <w:rsid w:val="00C65C89"/>
    <w:rsid w:val="00CA3402"/>
    <w:rsid w:val="00CA3551"/>
    <w:rsid w:val="00CC362E"/>
    <w:rsid w:val="00CD1509"/>
    <w:rsid w:val="00CE36B3"/>
    <w:rsid w:val="00CE6575"/>
    <w:rsid w:val="00CE6B39"/>
    <w:rsid w:val="00D01ECF"/>
    <w:rsid w:val="00D07230"/>
    <w:rsid w:val="00D17648"/>
    <w:rsid w:val="00D212C0"/>
    <w:rsid w:val="00D21E21"/>
    <w:rsid w:val="00D333C8"/>
    <w:rsid w:val="00D426A5"/>
    <w:rsid w:val="00D42AC5"/>
    <w:rsid w:val="00D5447D"/>
    <w:rsid w:val="00D724D4"/>
    <w:rsid w:val="00D778EF"/>
    <w:rsid w:val="00D80932"/>
    <w:rsid w:val="00D91098"/>
    <w:rsid w:val="00DC57B2"/>
    <w:rsid w:val="00DC7099"/>
    <w:rsid w:val="00DD36E7"/>
    <w:rsid w:val="00DD4001"/>
    <w:rsid w:val="00DF056D"/>
    <w:rsid w:val="00DF4D97"/>
    <w:rsid w:val="00DF5911"/>
    <w:rsid w:val="00E02DC9"/>
    <w:rsid w:val="00E14039"/>
    <w:rsid w:val="00E34574"/>
    <w:rsid w:val="00E44606"/>
    <w:rsid w:val="00E457C1"/>
    <w:rsid w:val="00E51D56"/>
    <w:rsid w:val="00E536F5"/>
    <w:rsid w:val="00E54E0E"/>
    <w:rsid w:val="00E5521A"/>
    <w:rsid w:val="00E55788"/>
    <w:rsid w:val="00E66DD5"/>
    <w:rsid w:val="00E7255A"/>
    <w:rsid w:val="00E87068"/>
    <w:rsid w:val="00E95E6B"/>
    <w:rsid w:val="00EC2606"/>
    <w:rsid w:val="00ED5A08"/>
    <w:rsid w:val="00EE0B8F"/>
    <w:rsid w:val="00EF1096"/>
    <w:rsid w:val="00F218D3"/>
    <w:rsid w:val="00F32E55"/>
    <w:rsid w:val="00F430DE"/>
    <w:rsid w:val="00F60E27"/>
    <w:rsid w:val="00F613C3"/>
    <w:rsid w:val="00F815B3"/>
    <w:rsid w:val="00F921B5"/>
    <w:rsid w:val="00F9475A"/>
    <w:rsid w:val="00F96B2B"/>
    <w:rsid w:val="00FA5941"/>
    <w:rsid w:val="00FA5A8D"/>
    <w:rsid w:val="00FB1D10"/>
    <w:rsid w:val="00FB273A"/>
    <w:rsid w:val="00FB541F"/>
    <w:rsid w:val="00FD48EB"/>
    <w:rsid w:val="00FF0FD5"/>
    <w:rsid w:val="00FF33C5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EEE5"/>
  <w15:docId w15:val="{919693D9-1B83-45A7-A617-1AFFD93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E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F6E1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F6E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FF6E1E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FF6E1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andara">
    <w:name w:val="Основной текст + Candara"/>
    <w:aliases w:val="9 pt,Интервал 0 pt"/>
    <w:uiPriority w:val="99"/>
    <w:rsid w:val="009356D4"/>
    <w:rPr>
      <w:rFonts w:ascii="Candara" w:hAnsi="Candara" w:cs="Candara"/>
      <w:color w:val="000000"/>
      <w:spacing w:val="15"/>
      <w:w w:val="100"/>
      <w:position w:val="0"/>
      <w:sz w:val="18"/>
      <w:szCs w:val="18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9356D4"/>
    <w:pPr>
      <w:overflowPunct/>
      <w:autoSpaceDE/>
      <w:autoSpaceDN/>
      <w:adjustRightInd/>
      <w:spacing w:line="276" w:lineRule="auto"/>
      <w:ind w:left="720"/>
      <w:jc w:val="center"/>
      <w:textAlignment w:val="auto"/>
    </w:pPr>
    <w:rPr>
      <w:sz w:val="26"/>
      <w:szCs w:val="26"/>
      <w:lang w:eastAsia="en-US"/>
    </w:rPr>
  </w:style>
  <w:style w:type="character" w:customStyle="1" w:styleId="1">
    <w:name w:val="Основной текст1"/>
    <w:uiPriority w:val="99"/>
    <w:rsid w:val="009C7040"/>
    <w:rPr>
      <w:rFonts w:ascii="Bookman Old Style" w:hAnsi="Bookman Old Style" w:cs="Bookman Old Style"/>
      <w:color w:val="000000"/>
      <w:spacing w:val="7"/>
      <w:w w:val="100"/>
      <w:position w:val="0"/>
      <w:sz w:val="15"/>
      <w:szCs w:val="15"/>
      <w:u w:val="single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9C7040"/>
    <w:rPr>
      <w:rFonts w:ascii="Bookman Old Style" w:hAnsi="Bookman Old Style" w:cs="Bookman Old Style"/>
      <w:color w:val="000000"/>
      <w:spacing w:val="-1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LucidaSansUnicode">
    <w:name w:val="Основной текст + Lucida Sans Unicode"/>
    <w:aliases w:val="9 pt1,Интервал 0 pt4"/>
    <w:uiPriority w:val="99"/>
    <w:rsid w:val="009C7040"/>
    <w:rPr>
      <w:rFonts w:ascii="Lucida Sans Unicode" w:hAnsi="Lucida Sans Unicode" w:cs="Lucida Sans Unicode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andara1">
    <w:name w:val="Основной текст + Candara1"/>
    <w:aliases w:val="9,5 pt,Интервал 0 pt1"/>
    <w:uiPriority w:val="99"/>
    <w:rsid w:val="009C7040"/>
    <w:rPr>
      <w:rFonts w:ascii="Candara" w:hAnsi="Candara" w:cs="Candara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8">
    <w:name w:val="Emphasis"/>
    <w:qFormat/>
    <w:rsid w:val="009C7040"/>
    <w:rPr>
      <w:i/>
      <w:iCs/>
    </w:rPr>
  </w:style>
  <w:style w:type="character" w:customStyle="1" w:styleId="20pt">
    <w:name w:val="Основной текст (2) + Интервал 0 pt"/>
    <w:uiPriority w:val="99"/>
    <w:rsid w:val="009A6AFC"/>
    <w:rPr>
      <w:rFonts w:ascii="Lucida Sans Unicode" w:hAnsi="Lucida Sans Unicode" w:cs="Lucida Sans Unicode"/>
      <w:b/>
      <w:bCs/>
      <w:color w:val="000000"/>
      <w:spacing w:val="-6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9">
    <w:name w:val="Hyperlink"/>
    <w:uiPriority w:val="99"/>
    <w:unhideWhenUsed/>
    <w:rsid w:val="00F613C3"/>
    <w:rPr>
      <w:color w:val="0563C1"/>
      <w:u w:val="single"/>
    </w:rPr>
  </w:style>
  <w:style w:type="table" w:styleId="aa">
    <w:name w:val="Table Grid"/>
    <w:basedOn w:val="a1"/>
    <w:uiPriority w:val="59"/>
    <w:rsid w:val="00DD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74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7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774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7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7743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743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B9414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94144"/>
  </w:style>
  <w:style w:type="character" w:customStyle="1" w:styleId="af3">
    <w:name w:val="Текст примечания Знак"/>
    <w:basedOn w:val="a0"/>
    <w:link w:val="af2"/>
    <w:uiPriority w:val="99"/>
    <w:semiHidden/>
    <w:rsid w:val="00B94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9414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941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AB6090"/>
  </w:style>
  <w:style w:type="paragraph" w:styleId="af6">
    <w:name w:val="Revision"/>
    <w:hidden/>
    <w:uiPriority w:val="99"/>
    <w:semiHidden/>
    <w:rsid w:val="002A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057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antarenergo.ru/dzo/oao-kaliningradskaya-generiruyushchaya-kompaniy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37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6DAE4-6183-4DDF-A4E2-928BC40A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15</Pages>
  <Words>5392</Words>
  <Characters>30738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Ведищева Анастасия Александровна</dc:creator>
  <cp:lastModifiedBy>Шкурина Ирина Викторовна</cp:lastModifiedBy>
  <cp:revision>129</cp:revision>
  <cp:lastPrinted>2019-10-28T11:03:00Z</cp:lastPrinted>
  <dcterms:created xsi:type="dcterms:W3CDTF">2019-09-03T13:28:00Z</dcterms:created>
  <dcterms:modified xsi:type="dcterms:W3CDTF">2020-03-20T12:30:00Z</dcterms:modified>
</cp:coreProperties>
</file>